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0" w:name="_GoBack"/>
      <w:r>
        <w:rPr>
          <w:rFonts w:hint="eastAsia" w:ascii="黑体" w:hAnsi="黑体" w:eastAsia="黑体" w:cs="黑体"/>
          <w:b w:val="0"/>
          <w:bCs w:val="0"/>
          <w:color w:val="000000" w:themeColor="text1"/>
          <w:sz w:val="32"/>
          <w:szCs w:val="32"/>
          <w:lang w:val="en-US" w:eastAsia="zh-CN"/>
          <w14:textFill>
            <w14:solidFill>
              <w14:schemeClr w14:val="tx1"/>
            </w14:solidFill>
          </w14:textFill>
        </w:rPr>
        <w:t>附件1：</w:t>
      </w:r>
    </w:p>
    <w:bookmarkEnd w:id="0"/>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高台</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县</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镇</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村电子商务服务站点管理办法</w:t>
      </w:r>
    </w:p>
    <w:p>
      <w:pPr>
        <w:keepNext w:val="0"/>
        <w:keepLines w:val="0"/>
        <w:pageBreakBefore w:val="0"/>
        <w:widowControl w:val="0"/>
        <w:tabs>
          <w:tab w:val="left" w:pos="1113"/>
          <w:tab w:val="center" w:pos="4212"/>
        </w:tabs>
        <w:kinsoku/>
        <w:wordWrap/>
        <w:overflowPunct/>
        <w:topLinePunct w:val="0"/>
        <w:autoSpaceDE/>
        <w:autoSpaceDN/>
        <w:bidi w:val="0"/>
        <w:adjustRightInd/>
        <w:snapToGrid/>
        <w:spacing w:line="560" w:lineRule="exact"/>
        <w:jc w:val="left"/>
        <w:textAlignment w:val="auto"/>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ab/>
      </w:r>
      <w:r>
        <w:rPr>
          <w:rFonts w:hint="eastAsia" w:ascii="仿宋" w:hAnsi="仿宋" w:eastAsia="仿宋" w:cs="仿宋"/>
          <w:b/>
          <w:bCs/>
          <w:color w:val="000000" w:themeColor="text1"/>
          <w:sz w:val="44"/>
          <w:szCs w:val="44"/>
          <w:lang w:eastAsia="zh-CN"/>
          <w14:textFill>
            <w14:solidFill>
              <w14:schemeClr w14:val="tx1"/>
            </w14:solidFill>
          </w14:textFill>
        </w:rPr>
        <w:tab/>
      </w:r>
      <w:r>
        <w:rPr>
          <w:rFonts w:hint="eastAsia" w:ascii="楷体_GB2312" w:hAnsi="楷体_GB2312" w:eastAsia="楷体_GB2312" w:cs="楷体_GB2312"/>
          <w:b/>
          <w:bCs/>
          <w:color w:val="000000" w:themeColor="text1"/>
          <w:sz w:val="32"/>
          <w:szCs w:val="32"/>
          <w14:textFill>
            <w14:solidFill>
              <w14:schemeClr w14:val="tx1"/>
            </w14:solidFill>
          </w14:textFill>
        </w:rPr>
        <w:t>(试行)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为进一步加强各</w:t>
      </w:r>
      <w:r>
        <w:rPr>
          <w:rFonts w:hint="eastAsia" w:ascii="仿宋" w:hAnsi="仿宋" w:eastAsia="仿宋" w:cs="仿宋"/>
          <w:color w:val="000000" w:themeColor="text1"/>
          <w:sz w:val="32"/>
          <w:szCs w:val="32"/>
          <w:lang w:val="en-US" w:eastAsia="zh-CN"/>
          <w14:textFill>
            <w14:solidFill>
              <w14:schemeClr w14:val="tx1"/>
            </w14:solidFill>
          </w14:textFill>
        </w:rPr>
        <w:t>镇村</w:t>
      </w:r>
      <w:r>
        <w:rPr>
          <w:rFonts w:hint="eastAsia" w:ascii="仿宋" w:hAnsi="仿宋" w:eastAsia="仿宋" w:cs="仿宋"/>
          <w:color w:val="000000" w:themeColor="text1"/>
          <w:sz w:val="32"/>
          <w:szCs w:val="32"/>
          <w14:textFill>
            <w14:solidFill>
              <w14:schemeClr w14:val="tx1"/>
            </w14:solidFill>
          </w14:textFill>
        </w:rPr>
        <w:t>电子商务服务站</w:t>
      </w:r>
      <w:r>
        <w:rPr>
          <w:rFonts w:hint="eastAsia" w:ascii="仿宋" w:hAnsi="仿宋" w:eastAsia="仿宋" w:cs="仿宋"/>
          <w:color w:val="000000" w:themeColor="text1"/>
          <w:sz w:val="32"/>
          <w:szCs w:val="32"/>
          <w:lang w:val="en-US" w:eastAsia="zh-CN"/>
          <w14:textFill>
            <w14:solidFill>
              <w14:schemeClr w14:val="tx1"/>
            </w14:solidFill>
          </w14:textFill>
        </w:rPr>
        <w:t>点</w:t>
      </w:r>
      <w:r>
        <w:rPr>
          <w:rFonts w:hint="eastAsia" w:ascii="仿宋" w:hAnsi="仿宋" w:eastAsia="仿宋" w:cs="仿宋"/>
          <w:color w:val="000000" w:themeColor="text1"/>
          <w:sz w:val="32"/>
          <w:szCs w:val="32"/>
          <w14:textFill>
            <w14:solidFill>
              <w14:schemeClr w14:val="tx1"/>
            </w14:solidFill>
          </w14:textFill>
        </w:rPr>
        <w:t>的规范化管理，建立健全县、</w:t>
      </w:r>
      <w:r>
        <w:rPr>
          <w:rFonts w:hint="eastAsia" w:ascii="仿宋" w:hAnsi="仿宋" w:eastAsia="仿宋" w:cs="仿宋"/>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、村三级电子商务公共服务体系和县、</w:t>
      </w:r>
      <w:r>
        <w:rPr>
          <w:rFonts w:hint="eastAsia" w:ascii="仿宋" w:hAnsi="仿宋" w:eastAsia="仿宋" w:cs="仿宋"/>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、村三级物流服务体系，不断提高经营管理和服务质量水平，结合我县实际，特制定本办法。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本办法管理对象是指依照《</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县电子商务进农村综合示范项目实施方案》标准要求建设的</w:t>
      </w:r>
      <w:r>
        <w:rPr>
          <w:rFonts w:hint="eastAsia" w:ascii="仿宋" w:hAnsi="仿宋" w:eastAsia="仿宋" w:cs="仿宋"/>
          <w:color w:val="000000" w:themeColor="text1"/>
          <w:sz w:val="32"/>
          <w:szCs w:val="32"/>
          <w:lang w:val="en-US" w:eastAsia="zh-CN"/>
          <w14:textFill>
            <w14:solidFill>
              <w14:schemeClr w14:val="tx1"/>
            </w14:solidFill>
          </w14:textFill>
        </w:rPr>
        <w:t>镇村</w:t>
      </w:r>
      <w:r>
        <w:rPr>
          <w:rFonts w:hint="eastAsia" w:ascii="仿宋" w:hAnsi="仿宋" w:eastAsia="仿宋" w:cs="仿宋"/>
          <w:color w:val="000000" w:themeColor="text1"/>
          <w:sz w:val="32"/>
          <w:szCs w:val="32"/>
          <w14:textFill>
            <w14:solidFill>
              <w14:schemeClr w14:val="tx1"/>
            </w14:solidFill>
          </w14:textFill>
        </w:rPr>
        <w:t>电子商务服务站</w:t>
      </w:r>
      <w:r>
        <w:rPr>
          <w:rFonts w:hint="eastAsia" w:ascii="仿宋" w:hAnsi="仿宋" w:eastAsia="仿宋" w:cs="仿宋"/>
          <w:color w:val="000000" w:themeColor="text1"/>
          <w:sz w:val="32"/>
          <w:szCs w:val="32"/>
          <w:lang w:eastAsia="zh-CN"/>
          <w14:textFill>
            <w14:solidFill>
              <w14:schemeClr w14:val="tx1"/>
            </w14:solidFill>
          </w14:textFill>
        </w:rPr>
        <w:t>点</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村电商服务站点”)。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本管理办法以群众满意为标准，以遵纪守法为红线，以公开、公平、公正为原则。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第三条</w:t>
      </w:r>
      <w:r>
        <w:rPr>
          <w:rFonts w:hint="eastAsia" w:ascii="仿宋" w:hAnsi="仿宋" w:eastAsia="仿宋" w:cs="仿宋"/>
          <w:color w:val="000000" w:themeColor="text1"/>
          <w:sz w:val="32"/>
          <w:szCs w:val="32"/>
          <w:lang w:val="en-US" w:eastAsia="zh-CN"/>
          <w14:textFill>
            <w14:solidFill>
              <w14:schemeClr w14:val="tx1"/>
            </w14:solidFill>
          </w14:textFill>
        </w:rPr>
        <w:t xml:space="preserve"> 北京中嘉业科技有限公司甘肃分公司</w:t>
      </w:r>
      <w:r>
        <w:rPr>
          <w:rFonts w:hint="eastAsia" w:ascii="仿宋" w:hAnsi="仿宋" w:eastAsia="仿宋" w:cs="仿宋"/>
          <w:color w:val="000000" w:themeColor="text1"/>
          <w:sz w:val="32"/>
          <w:szCs w:val="32"/>
          <w14:textFill>
            <w14:solidFill>
              <w14:schemeClr w14:val="tx1"/>
            </w14:solidFill>
          </w14:textFill>
        </w:rPr>
        <w:t>负责</w:t>
      </w:r>
      <w:r>
        <w:rPr>
          <w:rFonts w:hint="eastAsia" w:ascii="仿宋" w:hAnsi="仿宋" w:eastAsia="仿宋" w:cs="仿宋"/>
          <w:color w:val="000000" w:themeColor="text1"/>
          <w:sz w:val="32"/>
          <w:szCs w:val="32"/>
          <w:lang w:val="en-US" w:eastAsia="zh-CN"/>
          <w14:textFill>
            <w14:solidFill>
              <w14:schemeClr w14:val="tx1"/>
            </w14:solidFill>
          </w14:textFill>
        </w:rPr>
        <w:t>镇村</w:t>
      </w:r>
      <w:r>
        <w:rPr>
          <w:rFonts w:hint="eastAsia" w:ascii="仿宋" w:hAnsi="仿宋" w:eastAsia="仿宋" w:cs="仿宋"/>
          <w:color w:val="000000" w:themeColor="text1"/>
          <w:sz w:val="32"/>
          <w:szCs w:val="32"/>
          <w14:textFill>
            <w14:solidFill>
              <w14:schemeClr w14:val="tx1"/>
            </w14:solidFill>
          </w14:textFill>
        </w:rPr>
        <w:t>电商服务站点的运营</w:t>
      </w:r>
      <w:r>
        <w:rPr>
          <w:rFonts w:hint="eastAsia" w:ascii="仿宋" w:hAnsi="仿宋" w:eastAsia="仿宋" w:cs="仿宋"/>
          <w:color w:val="000000" w:themeColor="text1"/>
          <w:sz w:val="32"/>
          <w:szCs w:val="32"/>
          <w:lang w:val="en-US" w:eastAsia="zh-CN"/>
          <w14:textFill>
            <w14:solidFill>
              <w14:schemeClr w14:val="tx1"/>
            </w14:solidFill>
          </w14:textFill>
        </w:rPr>
        <w:t>和管理</w:t>
      </w:r>
      <w:r>
        <w:rPr>
          <w:rFonts w:hint="eastAsia" w:ascii="仿宋" w:hAnsi="仿宋" w:eastAsia="仿宋" w:cs="仿宋"/>
          <w:color w:val="000000" w:themeColor="text1"/>
          <w:sz w:val="32"/>
          <w:szCs w:val="32"/>
          <w14:textFill>
            <w14:solidFill>
              <w14:schemeClr w14:val="tx1"/>
            </w14:solidFill>
          </w14:textFill>
        </w:rPr>
        <w:t>，县商务局负责</w:t>
      </w:r>
      <w:r>
        <w:rPr>
          <w:rFonts w:hint="eastAsia" w:ascii="仿宋" w:hAnsi="仿宋" w:eastAsia="仿宋" w:cs="仿宋"/>
          <w:color w:val="000000" w:themeColor="text1"/>
          <w:sz w:val="32"/>
          <w:szCs w:val="32"/>
          <w:lang w:val="en-US" w:eastAsia="zh-CN"/>
          <w14:textFill>
            <w14:solidFill>
              <w14:schemeClr w14:val="tx1"/>
            </w14:solidFill>
          </w14:textFill>
        </w:rPr>
        <w:t>监督</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村电商服务站点负责人应严格执行运营各环节制定的管理制度，主动承担和履行下列社会责任: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(一)爱护站内公共设施、设备。站内按要求配备的电脑、</w:t>
      </w:r>
      <w:r>
        <w:rPr>
          <w:rFonts w:hint="eastAsia" w:ascii="仿宋" w:hAnsi="仿宋" w:eastAsia="仿宋" w:cs="仿宋"/>
          <w:color w:val="000000" w:themeColor="text1"/>
          <w:sz w:val="32"/>
          <w:szCs w:val="32"/>
          <w:lang w:val="en-US" w:eastAsia="zh-CN"/>
          <w14:textFill>
            <w14:solidFill>
              <w14:schemeClr w14:val="tx1"/>
            </w14:solidFill>
          </w14:textFill>
        </w:rPr>
        <w:t>打印机、</w:t>
      </w:r>
      <w:r>
        <w:rPr>
          <w:rFonts w:hint="eastAsia" w:ascii="仿宋" w:hAnsi="仿宋" w:eastAsia="仿宋" w:cs="仿宋"/>
          <w:color w:val="000000" w:themeColor="text1"/>
          <w:sz w:val="32"/>
          <w:szCs w:val="32"/>
          <w14:textFill>
            <w14:solidFill>
              <w14:schemeClr w14:val="tx1"/>
            </w14:solidFill>
          </w14:textFill>
        </w:rPr>
        <w:t>背景墙、</w:t>
      </w:r>
      <w:r>
        <w:rPr>
          <w:rFonts w:hint="eastAsia" w:ascii="仿宋" w:hAnsi="仿宋" w:eastAsia="仿宋" w:cs="仿宋"/>
          <w:color w:val="000000" w:themeColor="text1"/>
          <w:sz w:val="32"/>
          <w:szCs w:val="32"/>
          <w:lang w:val="en-US" w:eastAsia="zh-CN"/>
          <w14:textFill>
            <w14:solidFill>
              <w14:schemeClr w14:val="tx1"/>
            </w14:solidFill>
          </w14:textFill>
        </w:rPr>
        <w:t>办公</w:t>
      </w:r>
      <w:r>
        <w:rPr>
          <w:rFonts w:hint="eastAsia" w:ascii="仿宋" w:hAnsi="仿宋" w:eastAsia="仿宋" w:cs="仿宋"/>
          <w:color w:val="000000" w:themeColor="text1"/>
          <w:sz w:val="32"/>
          <w:szCs w:val="32"/>
          <w14:textFill>
            <w14:solidFill>
              <w14:schemeClr w14:val="tx1"/>
            </w14:solidFill>
          </w14:textFill>
        </w:rPr>
        <w:t>桌椅、</w:t>
      </w:r>
      <w:r>
        <w:rPr>
          <w:rFonts w:hint="eastAsia" w:ascii="仿宋" w:hAnsi="仿宋" w:eastAsia="仿宋" w:cs="仿宋"/>
          <w:color w:val="000000" w:themeColor="text1"/>
          <w:sz w:val="32"/>
          <w:szCs w:val="32"/>
          <w:lang w:val="en-US" w:eastAsia="zh-CN"/>
          <w14:textFill>
            <w14:solidFill>
              <w14:schemeClr w14:val="tx1"/>
            </w14:solidFill>
          </w14:textFill>
        </w:rPr>
        <w:t>农产品展柜、物流货架</w:t>
      </w:r>
      <w:r>
        <w:rPr>
          <w:rFonts w:hint="eastAsia" w:ascii="仿宋" w:hAnsi="仿宋" w:eastAsia="仿宋" w:cs="仿宋"/>
          <w:color w:val="000000" w:themeColor="text1"/>
          <w:sz w:val="32"/>
          <w:szCs w:val="32"/>
          <w14:textFill>
            <w14:solidFill>
              <w14:schemeClr w14:val="tx1"/>
            </w14:solidFill>
          </w14:textFill>
        </w:rPr>
        <w:t>均属于</w:t>
      </w:r>
      <w:r>
        <w:rPr>
          <w:rFonts w:hint="eastAsia" w:ascii="仿宋" w:hAnsi="仿宋" w:eastAsia="仿宋" w:cs="仿宋"/>
          <w:color w:val="000000" w:themeColor="text1"/>
          <w:sz w:val="32"/>
          <w:szCs w:val="32"/>
          <w:lang w:val="en-US" w:eastAsia="zh-CN"/>
          <w14:textFill>
            <w14:solidFill>
              <w14:schemeClr w14:val="tx1"/>
            </w14:solidFill>
          </w14:textFill>
        </w:rPr>
        <w:t>国有</w:t>
      </w:r>
      <w:r>
        <w:rPr>
          <w:rFonts w:hint="eastAsia" w:ascii="仿宋" w:hAnsi="仿宋" w:eastAsia="仿宋" w:cs="仿宋"/>
          <w:color w:val="000000" w:themeColor="text1"/>
          <w:sz w:val="32"/>
          <w:szCs w:val="32"/>
          <w14:textFill>
            <w14:solidFill>
              <w14:schemeClr w14:val="tx1"/>
            </w14:solidFill>
          </w14:textFill>
        </w:rPr>
        <w:t>财产，服务站有使用、管理、维护的权利和义务，没有所有权。要专配专用、正确操作、使用和维护。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(二)积极主动参加</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县电子商务公共服务中心</w:t>
      </w:r>
      <w:r>
        <w:rPr>
          <w:rFonts w:hint="eastAsia" w:ascii="仿宋" w:hAnsi="仿宋" w:eastAsia="仿宋" w:cs="仿宋"/>
          <w:color w:val="000000" w:themeColor="text1"/>
          <w:sz w:val="32"/>
          <w:szCs w:val="32"/>
          <w:lang w:eastAsia="zh-CN"/>
          <w14:textFill>
            <w14:solidFill>
              <w14:schemeClr w14:val="tx1"/>
            </w14:solidFill>
          </w14:textFill>
        </w:rPr>
        <w:t>组织</w:t>
      </w:r>
      <w:r>
        <w:rPr>
          <w:rFonts w:hint="eastAsia" w:ascii="仿宋" w:hAnsi="仿宋" w:eastAsia="仿宋" w:cs="仿宋"/>
          <w:color w:val="000000" w:themeColor="text1"/>
          <w:sz w:val="32"/>
          <w:szCs w:val="32"/>
          <w14:textFill>
            <w14:solidFill>
              <w14:schemeClr w14:val="tx1"/>
            </w14:solidFill>
          </w14:textFill>
        </w:rPr>
        <w:t>的各类培训、学习、交流、宣传和促销活动，积极争取当地镇人民政府和村委会的支持，经常组织村民开展电商培训学习，培育村民网购网销习惯，引导大众创业。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加强自我管理，规范自身经营行为。严格执行索证索票、购销台帐、商品准入和可追溯、服务承诺等各项制度，保证不经营假冒伪劣、变质过期、质低价高和“三无”产品，使用检定合格的计量器，配备消防器材和防盗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(四)保证服务站点店容店貌长期保持整洁，商品陈列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应分类摆放，明码标价，自觉维护“</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lang w:val="en-US" w:eastAsia="zh-CN"/>
          <w14:textFill>
            <w14:solidFill>
              <w14:schemeClr w14:val="tx1"/>
            </w14:solidFill>
          </w14:textFill>
        </w:rPr>
        <w:t>国家</w:t>
      </w:r>
      <w:r>
        <w:rPr>
          <w:rFonts w:hint="eastAsia" w:ascii="仿宋" w:hAnsi="仿宋" w:eastAsia="仿宋" w:cs="仿宋"/>
          <w:color w:val="000000" w:themeColor="text1"/>
          <w:sz w:val="32"/>
          <w:szCs w:val="32"/>
          <w14:textFill>
            <w14:solidFill>
              <w14:schemeClr w14:val="tx1"/>
            </w14:solidFill>
          </w14:textFill>
        </w:rPr>
        <w:t>电子商务进农村综合示范项目”整体形象。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(五)熟练掌握商务部“农村电子商务</w:t>
      </w:r>
      <w:r>
        <w:rPr>
          <w:rFonts w:hint="eastAsia" w:ascii="仿宋" w:hAnsi="仿宋" w:eastAsia="仿宋" w:cs="仿宋"/>
          <w:color w:val="000000" w:themeColor="text1"/>
          <w:sz w:val="32"/>
          <w:szCs w:val="32"/>
          <w:lang w:val="en-US" w:eastAsia="zh-CN"/>
          <w14:textFill>
            <w14:solidFill>
              <w14:schemeClr w14:val="tx1"/>
            </w14:solidFill>
          </w14:textFill>
        </w:rPr>
        <w:t>信息管理</w:t>
      </w:r>
      <w:r>
        <w:rPr>
          <w:rFonts w:hint="eastAsia" w:ascii="仿宋" w:hAnsi="仿宋" w:eastAsia="仿宋" w:cs="仿宋"/>
          <w:color w:val="000000" w:themeColor="text1"/>
          <w:sz w:val="32"/>
          <w:szCs w:val="32"/>
          <w14:textFill>
            <w14:solidFill>
              <w14:schemeClr w14:val="tx1"/>
            </w14:solidFill>
          </w14:textFill>
        </w:rPr>
        <w:t>”日报(站点交易信息采集表)报送流程与政府合作的各大电商平台、</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县电子商务公共服务平台及相关物流管理、数据报送等系统的操作流程;熟练掌握网上代购、网上代卖、网上缴费及“农产品上行、工业品下行”的物流续接配送等相关业务知识。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竭诚为群众提供耐心、周到、热情的服务。群众进店百问不烦，网上浏览购物百挑不厌、多少不限;对群众提出帮助推销农副产品的要求不怠慢、不推诿;对收寄的包裹做到及时登记、妥善保管，及时通知或送达，不延后、不积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(七)及时上报信息。信息上报实行日报制，每天 23:00前在商务部“</w:t>
      </w:r>
      <w:r>
        <w:rPr>
          <w:rFonts w:hint="eastAsia" w:ascii="仿宋" w:hAnsi="仿宋" w:eastAsia="仿宋" w:cs="仿宋"/>
          <w:color w:val="000000" w:themeColor="text1"/>
          <w:sz w:val="32"/>
          <w:szCs w:val="32"/>
          <w:lang w:val="en-US" w:eastAsia="zh-CN"/>
          <w14:textFill>
            <w14:solidFill>
              <w14:schemeClr w14:val="tx1"/>
            </w14:solidFill>
          </w14:textFill>
        </w:rPr>
        <w:t>农村电子商务信息管理</w:t>
      </w:r>
      <w:r>
        <w:rPr>
          <w:rFonts w:hint="eastAsia" w:ascii="仿宋" w:hAnsi="仿宋" w:eastAsia="仿宋" w:cs="仿宋"/>
          <w:color w:val="000000" w:themeColor="text1"/>
          <w:sz w:val="32"/>
          <w:szCs w:val="32"/>
          <w14:textFill>
            <w14:solidFill>
              <w14:schemeClr w14:val="tx1"/>
            </w14:solidFill>
          </w14:textFill>
        </w:rPr>
        <w:t>”直报本日信息，包括站点名称、站点类型、代买商品类别、代买总金额、代买总订单数、销售商品类别、销售总金额、销售总订单数等信息;每月5日前在网上直报上月物流配送统计报表。同时，要按要求及时上报其它相关报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第五条</w:t>
      </w:r>
      <w:r>
        <w:rPr>
          <w:rFonts w:hint="eastAsia" w:ascii="仿宋" w:hAnsi="仿宋" w:eastAsia="仿宋" w:cs="仿宋"/>
          <w:color w:val="000000" w:themeColor="text1"/>
          <w:sz w:val="32"/>
          <w:szCs w:val="32"/>
          <w14:textFill>
            <w14:solidFill>
              <w14:schemeClr w14:val="tx1"/>
            </w14:solidFill>
          </w14:textFill>
        </w:rPr>
        <w:t xml:space="preserve"> 加强对服务站的监督管理，以检查、考核为手段，实行日常督查、</w:t>
      </w:r>
      <w:r>
        <w:rPr>
          <w:rFonts w:hint="eastAsia" w:ascii="仿宋" w:hAnsi="仿宋" w:eastAsia="仿宋" w:cs="仿宋"/>
          <w:color w:val="000000" w:themeColor="text1"/>
          <w:sz w:val="32"/>
          <w:szCs w:val="32"/>
          <w:lang w:val="en-US" w:eastAsia="zh-CN"/>
          <w14:textFill>
            <w14:solidFill>
              <w14:schemeClr w14:val="tx1"/>
            </w14:solidFill>
          </w14:textFill>
        </w:rPr>
        <w:t>季度</w:t>
      </w:r>
      <w:r>
        <w:rPr>
          <w:rFonts w:hint="eastAsia" w:ascii="仿宋" w:hAnsi="仿宋" w:eastAsia="仿宋" w:cs="仿宋"/>
          <w:color w:val="000000" w:themeColor="text1"/>
          <w:sz w:val="32"/>
          <w:szCs w:val="32"/>
          <w14:textFill>
            <w14:solidFill>
              <w14:schemeClr w14:val="tx1"/>
            </w14:solidFill>
          </w14:textFill>
        </w:rPr>
        <w:t>考核综合评定相结合的办法，具体考核工作由</w:t>
      </w:r>
      <w:r>
        <w:rPr>
          <w:rFonts w:hint="eastAsia" w:ascii="仿宋" w:hAnsi="仿宋" w:eastAsia="仿宋" w:cs="仿宋"/>
          <w:color w:val="000000" w:themeColor="text1"/>
          <w:sz w:val="32"/>
          <w:szCs w:val="32"/>
          <w:lang w:val="en-US" w:eastAsia="zh-CN"/>
          <w14:textFill>
            <w14:solidFill>
              <w14:schemeClr w14:val="tx1"/>
            </w14:solidFill>
          </w14:textFill>
        </w:rPr>
        <w:t>北京中嘉业科技有限公司甘肃分公司</w:t>
      </w:r>
      <w:r>
        <w:rPr>
          <w:rFonts w:hint="eastAsia" w:ascii="仿宋" w:hAnsi="仿宋" w:eastAsia="仿宋" w:cs="仿宋"/>
          <w:color w:val="000000" w:themeColor="text1"/>
          <w:sz w:val="32"/>
          <w:szCs w:val="32"/>
          <w14:textFill>
            <w14:solidFill>
              <w14:schemeClr w14:val="tx1"/>
            </w14:solidFill>
          </w14:textFill>
        </w:rPr>
        <w:t>负责组织实施。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(一)考核项目(内容)及分值(总分1</w:t>
      </w:r>
      <w:r>
        <w:rPr>
          <w:rFonts w:hint="eastAsia" w:ascii="仿宋" w:hAnsi="仿宋" w:eastAsia="仿宋" w:cs="仿宋"/>
          <w:color w:val="000000" w:themeColor="text1"/>
          <w:sz w:val="32"/>
          <w:szCs w:val="32"/>
          <w:lang w:val="en-US" w:eastAsia="zh-CN"/>
          <w14:textFill>
            <w14:solidFill>
              <w14:schemeClr w14:val="tx1"/>
            </w14:solidFill>
          </w14:textFill>
        </w:rPr>
        <w:t>00</w:t>
      </w:r>
      <w:r>
        <w:rPr>
          <w:rFonts w:hint="eastAsia" w:ascii="仿宋" w:hAnsi="仿宋" w:eastAsia="仿宋" w:cs="仿宋"/>
          <w:color w:val="000000" w:themeColor="text1"/>
          <w:sz w:val="32"/>
          <w:szCs w:val="32"/>
          <w14:textFill>
            <w14:solidFill>
              <w14:schemeClr w14:val="tx1"/>
            </w14:solidFill>
          </w14:textFill>
        </w:rPr>
        <w:t>分，考核计分折算成百分制)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营业场所卫生保洁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设施设备使用维护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10分</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爱护站内公共设施设备，设备完好无损且能正常运行的计</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分，如有损毁报修(或维修)不及时导致运行不正常的不计分。视现场具体情况酌情计分。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营造整洁舒适购物环境，服务区域内不得堆放杂物。电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脑、招牌、宣传栏等公共设施干净整洁计</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分;线下陈列商品及快递包裹等物品摆放整齐计</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分。视现场具体情况酌情计分。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2.熟知电商知识及宣传</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5+10</w:t>
      </w:r>
      <w:r>
        <w:rPr>
          <w:rFonts w:hint="eastAsia" w:ascii="仿宋" w:hAnsi="仿宋" w:eastAsia="仿宋" w:cs="仿宋"/>
          <w:color w:val="000000" w:themeColor="text1"/>
          <w:sz w:val="32"/>
          <w:szCs w:val="32"/>
          <w:highlight w:val="none"/>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熟练讲解电商进农村项目概况以及站点职责、职能等电商知识。对于电商站点、项目及政府发表不当言论，造成负面影响扣除10分。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.参加培训学习活动(10分)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积极参加各类培训学习交流活动，满勤且现场测试合格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的计10分，请假1次扣1分，旷课1次扣2分，迟到1次扣05分，无故早退1次扣1分，不合格次数达2次的不计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.统计数据上报情况(</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每日及时报送各种统计数据报表，迟报1次扣1分，漏报1次扣2分。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.提供网络代购服务(</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积极培育服务区域群众网购习惯，代购年交易达200单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(1000人以下的村)、400单(1000-1999人的村)、600单(2000人以上的村)的计5分，按实际完成比例计分;代购台账健全完善且登记及时的计</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分。视具体情况酌情打分。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提供网络代销服务(</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积极为服务区域群众提供农产品代销服务，网销年交易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达50单(1000人以下的村) 100单(1000至1999人的村)、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200单(2000人以上的村)的计</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分，按实际完成比例计分:代销台账健全完善且登记及时计</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分，视具体情况酌情计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.提供快递代办服务(15分)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积极为服务区域群众提供快递包裹揽收、投递服务，收寄物品交接清单等资料台账健全完善并保存完好的计</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分，视具体情况酌情打分:收寄物品服务不延后、不积压的计10分，因站点服务不到位出现投诉件的，每投诉1件扣1分，扣完为止。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8.提供增值服务（10分）</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积极</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为村民提供各项水、电、宽带、话费等基础项目的网上缴费，实现车票代购、酒店预订、本地资讯获取等服务。与金融机构合作，为农民、农业合作社、涉农企业提供生产经营贷款等金融服务</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记10分</w:t>
      </w:r>
      <w:r>
        <w:rPr>
          <w:rFonts w:hint="eastAsia" w:cs="仿宋"/>
          <w:b w:val="0"/>
          <w:bCs w:val="0"/>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(二)考核方式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督查考核主要采取数据统计、实地察看、综合评议等方式进行。数据统计主要是通过商务部“</w:t>
      </w:r>
      <w:r>
        <w:rPr>
          <w:rFonts w:hint="eastAsia" w:ascii="仿宋" w:hAnsi="仿宋" w:eastAsia="仿宋" w:cs="仿宋"/>
          <w:color w:val="000000" w:themeColor="text1"/>
          <w:sz w:val="32"/>
          <w:szCs w:val="32"/>
          <w:lang w:val="en-US" w:eastAsia="zh-CN"/>
          <w14:textFill>
            <w14:solidFill>
              <w14:schemeClr w14:val="tx1"/>
            </w14:solidFill>
          </w14:textFill>
        </w:rPr>
        <w:t>农村电子商务信息管理</w:t>
      </w:r>
      <w:r>
        <w:rPr>
          <w:rFonts w:hint="eastAsia" w:ascii="仿宋" w:hAnsi="仿宋" w:eastAsia="仿宋" w:cs="仿宋"/>
          <w:color w:val="000000" w:themeColor="text1"/>
          <w:sz w:val="32"/>
          <w:szCs w:val="32"/>
          <w14:textFill>
            <w14:solidFill>
              <w14:schemeClr w14:val="tx1"/>
            </w14:solidFill>
          </w14:textFill>
        </w:rPr>
        <w:t>”统计各服务站点交易数据、各项服务落实情况:实地察看主要是通过现场查阅台帐资料、询问运营情况。查看经营场所情况、检查现场操作情况，进行量化计分;综合评议主要是根据</w:t>
      </w:r>
      <w:r>
        <w:rPr>
          <w:rFonts w:hint="eastAsia" w:ascii="仿宋" w:hAnsi="仿宋" w:eastAsia="仿宋" w:cs="仿宋"/>
          <w:color w:val="000000" w:themeColor="text1"/>
          <w:sz w:val="32"/>
          <w:szCs w:val="32"/>
          <w:lang w:val="en-US" w:eastAsia="zh-CN"/>
          <w14:textFill>
            <w14:solidFill>
              <w14:schemeClr w14:val="tx1"/>
            </w14:solidFill>
          </w14:textFill>
        </w:rPr>
        <w:t>季度</w:t>
      </w:r>
      <w:r>
        <w:rPr>
          <w:rFonts w:hint="eastAsia" w:ascii="仿宋" w:hAnsi="仿宋" w:eastAsia="仿宋" w:cs="仿宋"/>
          <w:color w:val="000000" w:themeColor="text1"/>
          <w:sz w:val="32"/>
          <w:szCs w:val="32"/>
          <w14:textFill>
            <w14:solidFill>
              <w14:schemeClr w14:val="tx1"/>
            </w14:solidFill>
          </w14:textFill>
        </w:rPr>
        <w:t>考核结果，结合日常督查情况综合进行评定。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1.日常督查。站点负责人不配合日常督查的扣10分;督查中发现各项工作</w:t>
      </w:r>
      <w:r>
        <w:rPr>
          <w:rFonts w:hint="eastAsia" w:ascii="仿宋" w:hAnsi="仿宋" w:eastAsia="仿宋" w:cs="仿宋"/>
          <w:color w:val="000000" w:themeColor="text1"/>
          <w:sz w:val="32"/>
          <w:szCs w:val="32"/>
          <w:lang w:val="en-US" w:eastAsia="zh-CN"/>
          <w14:textFill>
            <w14:solidFill>
              <w14:schemeClr w14:val="tx1"/>
            </w14:solidFill>
          </w14:textFill>
        </w:rPr>
        <w:t>未完成</w:t>
      </w:r>
      <w:r>
        <w:rPr>
          <w:rFonts w:hint="eastAsia" w:ascii="仿宋" w:hAnsi="仿宋" w:eastAsia="仿宋" w:cs="仿宋"/>
          <w:color w:val="000000" w:themeColor="text1"/>
          <w:sz w:val="32"/>
          <w:szCs w:val="32"/>
          <w14:textFill>
            <w14:solidFill>
              <w14:schemeClr w14:val="tx1"/>
            </w14:solidFill>
          </w14:textFill>
        </w:rPr>
        <w:t>的扣5分;有群众举报的，每次扣5分;受到县级以上领导批评及媒体曝光的，每次扣10分。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季度考核</w:t>
      </w:r>
      <w:r>
        <w:rPr>
          <w:rFonts w:hint="eastAsia" w:ascii="仿宋" w:hAnsi="仿宋" w:eastAsia="仿宋" w:cs="仿宋"/>
          <w:color w:val="000000" w:themeColor="text1"/>
          <w:sz w:val="32"/>
          <w:szCs w:val="32"/>
          <w14:textFill>
            <w14:solidFill>
              <w14:schemeClr w14:val="tx1"/>
            </w14:solidFill>
          </w14:textFill>
        </w:rPr>
        <w:t>占50%。重点围绕考核项目完成情况进行全面考核。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(三)考核结果运用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季</w:t>
      </w:r>
      <w:r>
        <w:rPr>
          <w:rFonts w:hint="eastAsia" w:ascii="仿宋" w:hAnsi="仿宋" w:eastAsia="仿宋" w:cs="仿宋"/>
          <w:color w:val="000000" w:themeColor="text1"/>
          <w:sz w:val="32"/>
          <w:szCs w:val="32"/>
          <w14:textFill>
            <w14:solidFill>
              <w14:schemeClr w14:val="tx1"/>
            </w14:solidFill>
          </w14:textFill>
        </w:rPr>
        <w:t>度综合考评结果，按得分高低在</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县人民政府官网电子商务进农村综合示范项目专栏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县电子商务公共服务中心平台进行公示，接受</w:t>
      </w:r>
      <w:r>
        <w:rPr>
          <w:rFonts w:hint="eastAsia" w:ascii="仿宋" w:hAnsi="仿宋" w:eastAsia="仿宋" w:cs="仿宋"/>
          <w:color w:val="000000" w:themeColor="text1"/>
          <w:sz w:val="32"/>
          <w:szCs w:val="32"/>
          <w:lang w:val="en-US" w:eastAsia="zh-CN"/>
          <w14:textFill>
            <w14:solidFill>
              <w14:schemeClr w14:val="tx1"/>
            </w14:solidFill>
          </w14:textFill>
        </w:rPr>
        <w:t>大</w:t>
      </w:r>
      <w:r>
        <w:rPr>
          <w:rFonts w:hint="eastAsia" w:ascii="仿宋" w:hAnsi="仿宋" w:eastAsia="仿宋" w:cs="仿宋"/>
          <w:color w:val="000000" w:themeColor="text1"/>
          <w:sz w:val="32"/>
          <w:szCs w:val="32"/>
          <w14:textFill>
            <w14:solidFill>
              <w14:schemeClr w14:val="tx1"/>
            </w14:solidFill>
          </w14:textFill>
        </w:rPr>
        <w:t>众监督。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高台县电子商务公共服务中心进行实地巡查并考核电商服务站站长，考核结果报县商务局审核备案。镇村电商服务站点考核自本方案下发之日起，由服务站站长自行申报实施。</w:t>
      </w:r>
      <w:r>
        <w:rPr>
          <w:rFonts w:hint="eastAsia" w:ascii="仿宋" w:hAnsi="仿宋" w:eastAsia="仿宋" w:cs="仿宋"/>
          <w:color w:val="000000" w:themeColor="text1"/>
          <w:sz w:val="32"/>
          <w:szCs w:val="32"/>
          <w14:textFill>
            <w14:solidFill>
              <w14:schemeClr w14:val="tx1"/>
            </w14:solidFill>
          </w14:textFill>
        </w:rPr>
        <w:t>总分值达到90分以上的为优秀，</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0-90分的为合格，</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0分以下的为不合格</w:t>
      </w:r>
      <w:r>
        <w:rPr>
          <w:rFonts w:hint="eastAsia" w:ascii="仿宋" w:hAnsi="仿宋" w:eastAsia="仿宋" w:cs="仿宋"/>
          <w:color w:val="000000" w:themeColor="text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cs="仿宋"/>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14:textFill>
            <w14:solidFill>
              <w14:schemeClr w14:val="tx1"/>
            </w14:solidFill>
          </w14:textFill>
        </w:rPr>
        <w:t>根据</w:t>
      </w:r>
      <w:r>
        <w:rPr>
          <w:rFonts w:hint="eastAsia" w:ascii="仿宋" w:hAnsi="仿宋" w:eastAsia="仿宋" w:cs="仿宋"/>
          <w:b w:val="0"/>
          <w:bCs w:val="0"/>
          <w:color w:val="000000" w:themeColor="text1"/>
          <w:sz w:val="32"/>
          <w:szCs w:val="32"/>
          <w:lang w:val="en-US" w:eastAsia="zh-CN"/>
          <w14:textFill>
            <w14:solidFill>
              <w14:schemeClr w14:val="tx1"/>
            </w14:solidFill>
          </w14:textFill>
        </w:rPr>
        <w:t>季</w:t>
      </w:r>
      <w:r>
        <w:rPr>
          <w:rFonts w:hint="eastAsia" w:ascii="仿宋" w:hAnsi="仿宋" w:eastAsia="仿宋" w:cs="仿宋"/>
          <w:b w:val="0"/>
          <w:bCs w:val="0"/>
          <w:color w:val="000000" w:themeColor="text1"/>
          <w:sz w:val="32"/>
          <w:szCs w:val="32"/>
          <w14:textFill>
            <w14:solidFill>
              <w14:schemeClr w14:val="tx1"/>
            </w14:solidFill>
          </w14:textFill>
        </w:rPr>
        <w:t>度综合考评结果</w:t>
      </w:r>
      <w:r>
        <w:rPr>
          <w:rFonts w:hint="eastAsia" w:cs="仿宋"/>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具体奖励标准如下:站点考核激励费用为：A级金牌站长2名，奖金800元（镇级1名，村级1名）;B级银牌站长2名，奖金500元;C级铜牌站长3名，奖金300元。其中镇级评选优秀站点只限1名，村级评选优秀站点6名。每月根据考核评分按照季度发放，所有考核运营费用应同期发放。</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rPr>
          <w:rFonts w:hint="eastAsia"/>
          <w:b/>
          <w:bCs/>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第六条</w:t>
      </w:r>
      <w:r>
        <w:rPr>
          <w:rFonts w:hint="eastAsia" w:cs="仿宋"/>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14:textFill>
            <w14:solidFill>
              <w14:schemeClr w14:val="tx1"/>
            </w14:solidFill>
          </w14:textFill>
        </w:rPr>
        <w:t>服务站</w:t>
      </w:r>
      <w:r>
        <w:rPr>
          <w:rFonts w:hint="eastAsia" w:ascii="仿宋_GB2312" w:hAnsi="仿宋_GB2312" w:eastAsia="仿宋_GB2312" w:cs="仿宋_GB2312"/>
          <w:b w:val="0"/>
          <w:bCs w:val="0"/>
          <w:color w:val="000000" w:themeColor="text1"/>
          <w:lang w:eastAsia="zh-CN"/>
          <w14:textFill>
            <w14:solidFill>
              <w14:schemeClr w14:val="tx1"/>
            </w14:solidFill>
          </w14:textFill>
        </w:rPr>
        <w:t>点</w:t>
      </w:r>
      <w:r>
        <w:rPr>
          <w:rFonts w:hint="eastAsia" w:ascii="仿宋_GB2312" w:hAnsi="仿宋_GB2312" w:eastAsia="仿宋_GB2312" w:cs="仿宋_GB2312"/>
          <w:b w:val="0"/>
          <w:bCs w:val="0"/>
          <w:color w:val="000000" w:themeColor="text1"/>
          <w14:textFill>
            <w14:solidFill>
              <w14:schemeClr w14:val="tx1"/>
            </w14:solidFill>
          </w14:textFill>
        </w:rPr>
        <w:t>的退出</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运营规则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1.县电商公共服务中心对服务站人员每月进行一次电话回访，对期间形成的(交易、服务)台账，对</w:t>
      </w:r>
      <w:r>
        <w:rPr>
          <w:rFonts w:hint="eastAsia" w:ascii="仿宋" w:hAnsi="仿宋" w:eastAsia="仿宋" w:cs="仿宋"/>
          <w:color w:val="000000" w:themeColor="text1"/>
          <w:sz w:val="32"/>
          <w:szCs w:val="32"/>
          <w14:textFill>
            <w14:solidFill>
              <w14:schemeClr w14:val="tx1"/>
            </w14:solidFill>
          </w14:textFill>
        </w:rPr>
        <w:t>不合格的</w:t>
      </w:r>
      <w:r>
        <w:rPr>
          <w:rFonts w:hint="eastAsia" w:ascii="仿宋" w:hAnsi="仿宋" w:eastAsia="仿宋" w:cs="仿宋"/>
          <w:color w:val="000000" w:themeColor="text1"/>
          <w:sz w:val="32"/>
          <w:szCs w:val="32"/>
          <w:lang w:val="en-US" w:eastAsia="zh-CN"/>
          <w14:textFill>
            <w14:solidFill>
              <w14:schemeClr w14:val="tx1"/>
            </w14:solidFill>
          </w14:textFill>
        </w:rPr>
        <w:t>电商</w:t>
      </w:r>
      <w:r>
        <w:rPr>
          <w:rFonts w:hint="eastAsia" w:ascii="仿宋" w:hAnsi="仿宋" w:eastAsia="仿宋" w:cs="仿宋"/>
          <w:color w:val="000000" w:themeColor="text1"/>
          <w:sz w:val="32"/>
          <w:szCs w:val="32"/>
          <w14:textFill>
            <w14:solidFill>
              <w14:schemeClr w14:val="tx1"/>
            </w14:solidFill>
          </w14:textFill>
        </w:rPr>
        <w:t>服务站点责令整改，整改时间为</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个月，整改后仍达不到标准的</w:t>
      </w:r>
      <w:r>
        <w:rPr>
          <w:rFonts w:hint="eastAsia" w:ascii="仿宋" w:hAnsi="仿宋" w:eastAsia="仿宋" w:cs="仿宋"/>
          <w:color w:val="000000" w:themeColor="text1"/>
          <w:sz w:val="32"/>
          <w:szCs w:val="32"/>
          <w:lang w:val="en-US" w:eastAsia="zh-CN"/>
          <w14:textFill>
            <w14:solidFill>
              <w14:schemeClr w14:val="tx1"/>
            </w14:solidFill>
          </w14:textFill>
        </w:rPr>
        <w:t>或拒不整改的</w:t>
      </w:r>
      <w:r>
        <w:rPr>
          <w:rFonts w:hint="eastAsia" w:ascii="仿宋" w:hAnsi="仿宋" w:eastAsia="仿宋" w:cs="仿宋"/>
          <w:color w:val="000000" w:themeColor="text1"/>
          <w:sz w:val="32"/>
          <w:szCs w:val="32"/>
          <w14:textFill>
            <w14:solidFill>
              <w14:schemeClr w14:val="tx1"/>
            </w14:solidFill>
          </w14:textFill>
        </w:rPr>
        <w:t>取消</w:t>
      </w:r>
      <w:r>
        <w:rPr>
          <w:rFonts w:hint="eastAsia" w:ascii="仿宋" w:hAnsi="仿宋" w:eastAsia="仿宋" w:cs="仿宋"/>
          <w:color w:val="000000" w:themeColor="text1"/>
          <w:sz w:val="32"/>
          <w:szCs w:val="32"/>
          <w:lang w:val="en-US" w:eastAsia="zh-CN"/>
          <w14:textFill>
            <w14:solidFill>
              <w14:schemeClr w14:val="tx1"/>
            </w14:solidFill>
          </w14:textFill>
        </w:rPr>
        <w:t>镇村</w:t>
      </w:r>
      <w:r>
        <w:rPr>
          <w:rFonts w:hint="eastAsia" w:ascii="仿宋" w:hAnsi="仿宋" w:eastAsia="仿宋" w:cs="仿宋"/>
          <w:color w:val="000000" w:themeColor="text1"/>
          <w:sz w:val="32"/>
          <w:szCs w:val="32"/>
          <w14:textFill>
            <w14:solidFill>
              <w14:schemeClr w14:val="tx1"/>
            </w14:solidFill>
          </w14:textFill>
        </w:rPr>
        <w:t>电子商务服务站点资格，摘除“</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村</w:t>
      </w:r>
      <w:r>
        <w:rPr>
          <w:rFonts w:hint="eastAsia" w:ascii="仿宋" w:hAnsi="仿宋" w:eastAsia="仿宋" w:cs="仿宋"/>
          <w:color w:val="000000" w:themeColor="text1"/>
          <w:sz w:val="32"/>
          <w:szCs w:val="32"/>
          <w:lang w:val="en-US" w:eastAsia="zh-CN"/>
          <w14:textFill>
            <w14:solidFill>
              <w14:schemeClr w14:val="tx1"/>
            </w14:solidFill>
          </w14:textFill>
        </w:rPr>
        <w:t>电商</w:t>
      </w:r>
      <w:r>
        <w:rPr>
          <w:rFonts w:hint="eastAsia" w:ascii="仿宋" w:hAnsi="仿宋" w:eastAsia="仿宋" w:cs="仿宋"/>
          <w:color w:val="000000" w:themeColor="text1"/>
          <w:sz w:val="32"/>
          <w:szCs w:val="32"/>
          <w14:textFill>
            <w14:solidFill>
              <w14:schemeClr w14:val="tx1"/>
            </w14:solidFill>
          </w14:textFill>
        </w:rPr>
        <w:t>服务站点”</w:t>
      </w:r>
      <w:r>
        <w:rPr>
          <w:rFonts w:hint="eastAsia" w:ascii="仿宋" w:hAnsi="仿宋" w:eastAsia="仿宋" w:cs="仿宋"/>
          <w:color w:val="000000" w:themeColor="text1"/>
          <w:sz w:val="32"/>
          <w:szCs w:val="32"/>
          <w:lang w:val="en-US" w:eastAsia="zh-CN"/>
          <w14:textFill>
            <w14:solidFill>
              <w14:schemeClr w14:val="tx1"/>
            </w14:solidFill>
          </w14:textFill>
        </w:rPr>
        <w:t>门头</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索回</w:t>
      </w:r>
      <w:r>
        <w:rPr>
          <w:rFonts w:hint="eastAsia" w:ascii="仿宋" w:hAnsi="仿宋" w:eastAsia="仿宋" w:cs="仿宋"/>
          <w:color w:val="000000" w:themeColor="text1"/>
          <w:sz w:val="32"/>
          <w:szCs w:val="32"/>
          <w14:textFill>
            <w14:solidFill>
              <w14:schemeClr w14:val="tx1"/>
            </w14:solidFill>
          </w14:textFill>
        </w:rPr>
        <w:t>服务站点</w:t>
      </w:r>
      <w:r>
        <w:rPr>
          <w:rFonts w:hint="eastAsia" w:ascii="仿宋" w:hAnsi="仿宋" w:eastAsia="仿宋" w:cs="仿宋"/>
          <w:color w:val="000000" w:themeColor="text1"/>
          <w:sz w:val="32"/>
          <w:szCs w:val="32"/>
          <w:lang w:val="en-US" w:eastAsia="zh-CN"/>
          <w14:textFill>
            <w14:solidFill>
              <w14:schemeClr w14:val="tx1"/>
            </w14:solidFill>
          </w14:textFill>
        </w:rPr>
        <w:t>配套</w:t>
      </w:r>
      <w:r>
        <w:rPr>
          <w:rFonts w:hint="eastAsia" w:ascii="仿宋" w:hAnsi="仿宋" w:eastAsia="仿宋" w:cs="仿宋"/>
          <w:color w:val="000000" w:themeColor="text1"/>
          <w:sz w:val="32"/>
          <w:szCs w:val="32"/>
          <w14:textFill>
            <w14:solidFill>
              <w14:schemeClr w14:val="tx1"/>
            </w14:solidFill>
          </w14:textFill>
        </w:rPr>
        <w:t>设施设备，终止合作协议。</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.服务站人员如出现</w:t>
      </w:r>
      <w:r>
        <w:rPr>
          <w:rFonts w:hint="eastAsia" w:ascii="仿宋_GB2312" w:hAnsi="仿宋_GB2312" w:eastAsia="仿宋_GB2312" w:cs="仿宋_GB2312"/>
          <w:color w:val="000000" w:themeColor="text1"/>
          <w:lang w:val="en-US" w:eastAsia="zh-CN"/>
          <w14:textFill>
            <w14:solidFill>
              <w14:schemeClr w14:val="tx1"/>
            </w14:solidFill>
          </w14:textFill>
        </w:rPr>
        <w:t>被司法部门纳入失信人名单及形成犯罪者</w:t>
      </w:r>
      <w:r>
        <w:rPr>
          <w:rFonts w:hint="eastAsia" w:ascii="仿宋_GB2312" w:hAnsi="仿宋_GB2312" w:eastAsia="仿宋_GB2312" w:cs="仿宋_GB2312"/>
          <w:color w:val="000000" w:themeColor="text1"/>
          <w14:textFill>
            <w14:solidFill>
              <w14:schemeClr w14:val="tx1"/>
            </w14:solidFill>
          </w14:textFill>
        </w:rPr>
        <w:t>，县电商</w:t>
      </w:r>
      <w:r>
        <w:rPr>
          <w:rFonts w:hint="eastAsia" w:ascii="仿宋_GB2312" w:hAnsi="仿宋_GB2312" w:eastAsia="仿宋_GB2312" w:cs="仿宋_GB2312"/>
          <w:color w:val="000000" w:themeColor="text1"/>
          <w:lang w:eastAsia="zh-CN"/>
          <w14:textFill>
            <w14:solidFill>
              <w14:schemeClr w14:val="tx1"/>
            </w14:solidFill>
          </w14:textFill>
        </w:rPr>
        <w:t>公共</w:t>
      </w:r>
      <w:r>
        <w:rPr>
          <w:rFonts w:hint="eastAsia" w:ascii="仿宋_GB2312" w:hAnsi="仿宋_GB2312" w:eastAsia="仿宋_GB2312" w:cs="仿宋_GB2312"/>
          <w:color w:val="000000" w:themeColor="text1"/>
          <w14:textFill>
            <w14:solidFill>
              <w14:schemeClr w14:val="tx1"/>
            </w14:solidFill>
          </w14:textFill>
        </w:rPr>
        <w:t>服务中心有权终止该服务站</w:t>
      </w:r>
      <w:r>
        <w:rPr>
          <w:rFonts w:hint="eastAsia" w:ascii="仿宋_GB2312" w:hAnsi="仿宋_GB2312" w:eastAsia="仿宋_GB2312" w:cs="仿宋_GB2312"/>
          <w:color w:val="000000" w:themeColor="text1"/>
          <w:lang w:eastAsia="zh-CN"/>
          <w14:textFill>
            <w14:solidFill>
              <w14:schemeClr w14:val="tx1"/>
            </w14:solidFill>
          </w14:textFill>
        </w:rPr>
        <w:t>点</w:t>
      </w:r>
      <w:r>
        <w:rPr>
          <w:rFonts w:hint="eastAsia" w:ascii="仿宋_GB2312" w:hAnsi="仿宋_GB2312" w:eastAsia="仿宋_GB2312" w:cs="仿宋_GB2312"/>
          <w:color w:val="000000" w:themeColor="text1"/>
          <w14:textFill>
            <w14:solidFill>
              <w14:schemeClr w14:val="tx1"/>
            </w14:solidFill>
          </w14:textFill>
        </w:rPr>
        <w:t>的运营。</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3.服务站点终止运营后，县电商公共服务中心收回为镇村服务站点发放的设施设备和电商平台帐号及权限</w:t>
      </w:r>
      <w:r>
        <w:rPr>
          <w:rFonts w:hint="eastAsia"/>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color w:val="000000" w:themeColor="text1"/>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七</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北京中嘉业科技有限公司甘肃分公司</w:t>
      </w:r>
      <w:r>
        <w:rPr>
          <w:rFonts w:hint="eastAsia" w:ascii="仿宋" w:hAnsi="仿宋" w:eastAsia="仿宋" w:cs="仿宋"/>
          <w:color w:val="000000" w:themeColor="text1"/>
          <w:sz w:val="32"/>
          <w:szCs w:val="32"/>
          <w14:textFill>
            <w14:solidFill>
              <w14:schemeClr w14:val="tx1"/>
            </w14:solidFill>
          </w14:textFill>
        </w:rPr>
        <w:t>要加强对服务站</w:t>
      </w:r>
      <w:r>
        <w:rPr>
          <w:rFonts w:hint="eastAsia" w:ascii="仿宋" w:hAnsi="仿宋" w:eastAsia="仿宋" w:cs="仿宋"/>
          <w:color w:val="000000" w:themeColor="text1"/>
          <w:sz w:val="32"/>
          <w:szCs w:val="32"/>
          <w:lang w:val="en-US" w:eastAsia="zh-CN"/>
          <w14:textFill>
            <w14:solidFill>
              <w14:schemeClr w14:val="tx1"/>
            </w14:solidFill>
          </w14:textFill>
        </w:rPr>
        <w:t>点</w:t>
      </w:r>
      <w:r>
        <w:rPr>
          <w:rFonts w:hint="eastAsia" w:ascii="仿宋" w:hAnsi="仿宋" w:eastAsia="仿宋" w:cs="仿宋"/>
          <w:color w:val="000000" w:themeColor="text1"/>
          <w:sz w:val="32"/>
          <w:szCs w:val="32"/>
          <w14:textFill>
            <w14:solidFill>
              <w14:schemeClr w14:val="tx1"/>
            </w14:solidFill>
          </w14:textFill>
        </w:rPr>
        <w:t>的业务指导、培训，并</w:t>
      </w:r>
      <w:r>
        <w:rPr>
          <w:rFonts w:hint="eastAsia" w:ascii="仿宋" w:hAnsi="仿宋" w:eastAsia="仿宋" w:cs="仿宋"/>
          <w:color w:val="000000" w:themeColor="text1"/>
          <w:sz w:val="32"/>
          <w:szCs w:val="32"/>
          <w:lang w:val="en-US" w:eastAsia="zh-CN"/>
          <w14:textFill>
            <w14:solidFill>
              <w14:schemeClr w14:val="tx1"/>
            </w14:solidFill>
          </w14:textFill>
        </w:rPr>
        <w:t>做</w:t>
      </w:r>
      <w:r>
        <w:rPr>
          <w:rFonts w:hint="eastAsia" w:ascii="仿宋" w:hAnsi="仿宋" w:eastAsia="仿宋" w:cs="仿宋"/>
          <w:color w:val="000000" w:themeColor="text1"/>
          <w:sz w:val="32"/>
          <w:szCs w:val="32"/>
          <w14:textFill>
            <w14:solidFill>
              <w14:schemeClr w14:val="tx1"/>
            </w14:solidFill>
          </w14:textFill>
        </w:rPr>
        <w:t>好相关数据及</w:t>
      </w:r>
      <w:r>
        <w:rPr>
          <w:rFonts w:hint="eastAsia" w:ascii="仿宋" w:hAnsi="仿宋" w:eastAsia="仿宋" w:cs="仿宋"/>
          <w:color w:val="000000" w:themeColor="text1"/>
          <w:sz w:val="32"/>
          <w:szCs w:val="32"/>
          <w:lang w:val="en-US" w:eastAsia="zh-CN"/>
          <w14:textFill>
            <w14:solidFill>
              <w14:schemeClr w14:val="tx1"/>
            </w14:solidFill>
          </w14:textFill>
        </w:rPr>
        <w:t>服务</w:t>
      </w:r>
      <w:r>
        <w:rPr>
          <w:rFonts w:hint="eastAsia" w:ascii="仿宋" w:hAnsi="仿宋" w:eastAsia="仿宋" w:cs="仿宋"/>
          <w:color w:val="000000" w:themeColor="text1"/>
          <w:sz w:val="32"/>
          <w:szCs w:val="32"/>
          <w14:textFill>
            <w14:solidFill>
              <w14:schemeClr w14:val="tx1"/>
            </w14:solidFill>
          </w14:textFill>
        </w:rPr>
        <w:t>材料收集工作，不断提高服务站的服务和</w:t>
      </w:r>
      <w:r>
        <w:rPr>
          <w:rFonts w:hint="eastAsia" w:ascii="仿宋" w:hAnsi="仿宋" w:eastAsia="仿宋" w:cs="仿宋"/>
          <w:color w:val="000000" w:themeColor="text1"/>
          <w:sz w:val="32"/>
          <w:szCs w:val="32"/>
          <w:lang w:val="en-US" w:eastAsia="zh-CN"/>
          <w14:textFill>
            <w14:solidFill>
              <w14:schemeClr w14:val="tx1"/>
            </w14:solidFill>
          </w14:textFill>
        </w:rPr>
        <w:t>运营能力。</w:t>
      </w:r>
    </w:p>
    <w:sectPr>
      <w:headerReference r:id="rId3" w:type="default"/>
      <w:footerReference r:id="rId5" w:type="default"/>
      <w:headerReference r:id="rId4" w:type="even"/>
      <w:footerReference r:id="rId6" w:type="even"/>
      <w:pgSz w:w="11906" w:h="16838"/>
      <w:pgMar w:top="2098" w:right="1474" w:bottom="1984" w:left="1587" w:header="851" w:footer="1417"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220"/>
  <w:displayHorizontalDrawingGridEvery w:val="1"/>
  <w:displayVerticalDrawingGridEvery w:val="2"/>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ZTMyNGRlODkzNDU5NzM1Mzc4OWU3MzI4MWZjNTQifQ=="/>
  </w:docVars>
  <w:rsids>
    <w:rsidRoot w:val="4E6363FB"/>
    <w:rsid w:val="00012636"/>
    <w:rsid w:val="000231C8"/>
    <w:rsid w:val="00030992"/>
    <w:rsid w:val="000459B3"/>
    <w:rsid w:val="00075A98"/>
    <w:rsid w:val="000D1540"/>
    <w:rsid w:val="000F56A6"/>
    <w:rsid w:val="00111759"/>
    <w:rsid w:val="00123822"/>
    <w:rsid w:val="0013486E"/>
    <w:rsid w:val="00140EC0"/>
    <w:rsid w:val="00146902"/>
    <w:rsid w:val="00165E0B"/>
    <w:rsid w:val="00171DDE"/>
    <w:rsid w:val="00193A46"/>
    <w:rsid w:val="001C0CA5"/>
    <w:rsid w:val="001C6DBA"/>
    <w:rsid w:val="001D4C70"/>
    <w:rsid w:val="001E12C6"/>
    <w:rsid w:val="001F5D6F"/>
    <w:rsid w:val="00202FEF"/>
    <w:rsid w:val="00207270"/>
    <w:rsid w:val="00220124"/>
    <w:rsid w:val="00222829"/>
    <w:rsid w:val="00232C9B"/>
    <w:rsid w:val="002441D9"/>
    <w:rsid w:val="002672FD"/>
    <w:rsid w:val="00291DB0"/>
    <w:rsid w:val="002A646F"/>
    <w:rsid w:val="002C264B"/>
    <w:rsid w:val="002D74E4"/>
    <w:rsid w:val="002E2100"/>
    <w:rsid w:val="0034096F"/>
    <w:rsid w:val="003461B4"/>
    <w:rsid w:val="00356209"/>
    <w:rsid w:val="003631AB"/>
    <w:rsid w:val="003A6931"/>
    <w:rsid w:val="003B0E40"/>
    <w:rsid w:val="003B6C00"/>
    <w:rsid w:val="003E3DBA"/>
    <w:rsid w:val="00403099"/>
    <w:rsid w:val="00435A31"/>
    <w:rsid w:val="00443158"/>
    <w:rsid w:val="004608ED"/>
    <w:rsid w:val="00476321"/>
    <w:rsid w:val="004C1391"/>
    <w:rsid w:val="004D47FD"/>
    <w:rsid w:val="004E2D53"/>
    <w:rsid w:val="00522370"/>
    <w:rsid w:val="005324ED"/>
    <w:rsid w:val="005B01CD"/>
    <w:rsid w:val="005B79F2"/>
    <w:rsid w:val="005C6730"/>
    <w:rsid w:val="005D7505"/>
    <w:rsid w:val="00604BC2"/>
    <w:rsid w:val="00610CA1"/>
    <w:rsid w:val="0061424A"/>
    <w:rsid w:val="0063542E"/>
    <w:rsid w:val="00666647"/>
    <w:rsid w:val="00673677"/>
    <w:rsid w:val="00680A05"/>
    <w:rsid w:val="00696096"/>
    <w:rsid w:val="006B4FD8"/>
    <w:rsid w:val="00706BA3"/>
    <w:rsid w:val="00715454"/>
    <w:rsid w:val="00740F4D"/>
    <w:rsid w:val="00755D29"/>
    <w:rsid w:val="00766EAE"/>
    <w:rsid w:val="007B2ACA"/>
    <w:rsid w:val="007C59E9"/>
    <w:rsid w:val="007D224F"/>
    <w:rsid w:val="008227E1"/>
    <w:rsid w:val="0088098C"/>
    <w:rsid w:val="008B40B5"/>
    <w:rsid w:val="0095542B"/>
    <w:rsid w:val="00967360"/>
    <w:rsid w:val="00983537"/>
    <w:rsid w:val="009C5BB1"/>
    <w:rsid w:val="00A33CFD"/>
    <w:rsid w:val="00A66A53"/>
    <w:rsid w:val="00AA7D0E"/>
    <w:rsid w:val="00AB1FC5"/>
    <w:rsid w:val="00AE4C82"/>
    <w:rsid w:val="00B11DC6"/>
    <w:rsid w:val="00B21110"/>
    <w:rsid w:val="00B64145"/>
    <w:rsid w:val="00B74181"/>
    <w:rsid w:val="00B76E84"/>
    <w:rsid w:val="00BC28D8"/>
    <w:rsid w:val="00BF441C"/>
    <w:rsid w:val="00C12310"/>
    <w:rsid w:val="00C17D07"/>
    <w:rsid w:val="00C5475F"/>
    <w:rsid w:val="00C55A8F"/>
    <w:rsid w:val="00C641F3"/>
    <w:rsid w:val="00C91D16"/>
    <w:rsid w:val="00CB1886"/>
    <w:rsid w:val="00CC5F6F"/>
    <w:rsid w:val="00D37AF1"/>
    <w:rsid w:val="00D548F7"/>
    <w:rsid w:val="00D65507"/>
    <w:rsid w:val="00D65A15"/>
    <w:rsid w:val="00DD4843"/>
    <w:rsid w:val="00DF3D94"/>
    <w:rsid w:val="00DF51D9"/>
    <w:rsid w:val="00E15B7D"/>
    <w:rsid w:val="00E57699"/>
    <w:rsid w:val="00E82834"/>
    <w:rsid w:val="00EB6DE9"/>
    <w:rsid w:val="00EC7702"/>
    <w:rsid w:val="00EE18E5"/>
    <w:rsid w:val="00EF2AD7"/>
    <w:rsid w:val="00F1669B"/>
    <w:rsid w:val="00F25FCD"/>
    <w:rsid w:val="00F30AE2"/>
    <w:rsid w:val="00F70352"/>
    <w:rsid w:val="00F75206"/>
    <w:rsid w:val="00F90C3E"/>
    <w:rsid w:val="00FC76D0"/>
    <w:rsid w:val="00FD76A5"/>
    <w:rsid w:val="00FF4B00"/>
    <w:rsid w:val="00FF7562"/>
    <w:rsid w:val="016E531D"/>
    <w:rsid w:val="02F654C2"/>
    <w:rsid w:val="052244C5"/>
    <w:rsid w:val="05593A6C"/>
    <w:rsid w:val="06C81EF9"/>
    <w:rsid w:val="07360F9E"/>
    <w:rsid w:val="07EC27C8"/>
    <w:rsid w:val="0A1E439A"/>
    <w:rsid w:val="0A523125"/>
    <w:rsid w:val="0BD22BC9"/>
    <w:rsid w:val="0BF07AD5"/>
    <w:rsid w:val="0D7B0E05"/>
    <w:rsid w:val="0E7B00FE"/>
    <w:rsid w:val="109A55A7"/>
    <w:rsid w:val="10E22118"/>
    <w:rsid w:val="11B95EDC"/>
    <w:rsid w:val="14383468"/>
    <w:rsid w:val="14E11CBF"/>
    <w:rsid w:val="18731F18"/>
    <w:rsid w:val="18983975"/>
    <w:rsid w:val="197F43C1"/>
    <w:rsid w:val="19F5075E"/>
    <w:rsid w:val="1AC36D69"/>
    <w:rsid w:val="1AEC6FBA"/>
    <w:rsid w:val="1B487E52"/>
    <w:rsid w:val="1C1B2541"/>
    <w:rsid w:val="1D694FBE"/>
    <w:rsid w:val="1E9D7F51"/>
    <w:rsid w:val="1ED23538"/>
    <w:rsid w:val="20960662"/>
    <w:rsid w:val="215F7536"/>
    <w:rsid w:val="22CE206F"/>
    <w:rsid w:val="290E027B"/>
    <w:rsid w:val="2AAB0ED3"/>
    <w:rsid w:val="2C166AD4"/>
    <w:rsid w:val="30D34281"/>
    <w:rsid w:val="32DC15B6"/>
    <w:rsid w:val="33512D22"/>
    <w:rsid w:val="349175BA"/>
    <w:rsid w:val="35F92898"/>
    <w:rsid w:val="36CA2D87"/>
    <w:rsid w:val="37ED0E61"/>
    <w:rsid w:val="3B0760DB"/>
    <w:rsid w:val="3F465E10"/>
    <w:rsid w:val="430604F9"/>
    <w:rsid w:val="46F24EFA"/>
    <w:rsid w:val="49B73E98"/>
    <w:rsid w:val="49B74921"/>
    <w:rsid w:val="49FF1E81"/>
    <w:rsid w:val="4BE50F75"/>
    <w:rsid w:val="4E6363FB"/>
    <w:rsid w:val="516B4C90"/>
    <w:rsid w:val="57AD1621"/>
    <w:rsid w:val="59DD5F7D"/>
    <w:rsid w:val="5D194AF0"/>
    <w:rsid w:val="5D3E4228"/>
    <w:rsid w:val="5F250216"/>
    <w:rsid w:val="5FFC7CFD"/>
    <w:rsid w:val="60E8188F"/>
    <w:rsid w:val="62DD16B7"/>
    <w:rsid w:val="64587687"/>
    <w:rsid w:val="64F772CB"/>
    <w:rsid w:val="68544FE5"/>
    <w:rsid w:val="68A55C1F"/>
    <w:rsid w:val="69CE77A1"/>
    <w:rsid w:val="6A834524"/>
    <w:rsid w:val="6C9655F1"/>
    <w:rsid w:val="6D535020"/>
    <w:rsid w:val="6D6D5221"/>
    <w:rsid w:val="6FE35AF8"/>
    <w:rsid w:val="74BD1982"/>
    <w:rsid w:val="77C75101"/>
    <w:rsid w:val="77D8794D"/>
    <w:rsid w:val="784913A1"/>
    <w:rsid w:val="7A166149"/>
    <w:rsid w:val="7C5B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楷体_GB2312" w:hAnsi="楷体_GB2312" w:eastAsia="楷体_GB2312" w:cstheme="minorBidi"/>
      <w:kern w:val="2"/>
      <w:sz w:val="32"/>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99"/>
    <w:rPr>
      <w:sz w:val="32"/>
      <w:szCs w:val="32"/>
    </w:rPr>
  </w:style>
  <w:style w:type="paragraph" w:styleId="6">
    <w:name w:val="Plain Text"/>
    <w:basedOn w:val="1"/>
    <w:qFormat/>
    <w:uiPriority w:val="0"/>
    <w:rPr>
      <w:rFonts w:ascii="宋体" w:hAnsi="Courier New" w:eastAsia="宋体" w:cs="Courier New"/>
      <w:sz w:val="21"/>
      <w:szCs w:val="21"/>
    </w:rPr>
  </w:style>
  <w:style w:type="paragraph" w:styleId="7">
    <w:name w:val="Body Text Indent 2"/>
    <w:basedOn w:val="1"/>
    <w:unhideWhenUsed/>
    <w:qFormat/>
    <w:uiPriority w:val="99"/>
    <w:pPr>
      <w:spacing w:line="480" w:lineRule="auto"/>
      <w:ind w:left="420" w:leftChars="200"/>
    </w:pPr>
  </w:style>
  <w:style w:type="paragraph" w:styleId="8">
    <w:name w:val="footer"/>
    <w:basedOn w:val="1"/>
    <w:link w:val="14"/>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页脚 Char"/>
    <w:basedOn w:val="11"/>
    <w:link w:val="8"/>
    <w:qFormat/>
    <w:uiPriority w:val="99"/>
    <w:rPr>
      <w:rFonts w:ascii="楷体_GB2312" w:hAnsi="楷体_GB2312" w:eastAsia="楷体_GB2312"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6</Pages>
  <Words>2865</Words>
  <Characters>2969</Characters>
  <Lines>25</Lines>
  <Paragraphs>7</Paragraphs>
  <TotalTime>21</TotalTime>
  <ScaleCrop>false</ScaleCrop>
  <LinksUpToDate>false</LinksUpToDate>
  <CharactersWithSpaces>2984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2020-09-21T08:40:00Z</dcterms:created>
  <dc:creator>Lenovo</dc:creator>
  <cp:lastModifiedBy>Administrator</cp:lastModifiedBy>
  <cp:lastPrinted>2022-08-23T00:17:00Z</cp:lastPrinted>
  <dcterms:modified xsi:type="dcterms:W3CDTF">2022-08-23T01:27:48Z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EF41FFC86E014C9A8E310F126BADC735</vt:lpwstr>
  </property>
</Properties>
</file>