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560" w:lineRule="exact"/>
        <w:jc w:val="both"/>
        <w:rPr>
          <w:sz w:val="19"/>
          <w:szCs w:val="19"/>
        </w:rPr>
      </w:pPr>
      <w:r>
        <w:rPr>
          <w:rFonts w:hint="eastAsia" w:ascii="黑体" w:hAnsi="宋体" w:eastAsia="黑体" w:cs="黑体"/>
          <w:sz w:val="28"/>
          <w:szCs w:val="28"/>
        </w:rPr>
        <w:t>附件</w:t>
      </w:r>
    </w:p>
    <w:p>
      <w:pPr>
        <w:pStyle w:val="6"/>
        <w:widowControl/>
        <w:spacing w:beforeAutospacing="0" w:afterAutospacing="0" w:line="560" w:lineRule="exact"/>
        <w:jc w:val="center"/>
        <w:rPr>
          <w:sz w:val="19"/>
          <w:szCs w:val="19"/>
        </w:rPr>
      </w:pPr>
      <w:r>
        <w:rPr>
          <w:rFonts w:hint="eastAsia" w:ascii="方正小标宋简体" w:hAnsi="方正小标宋简体" w:eastAsia="方正小标宋简体" w:cs="方正小标宋简体"/>
          <w:sz w:val="39"/>
          <w:szCs w:val="39"/>
        </w:rPr>
        <w:t>高台县河湖管理划定范围</w:t>
      </w:r>
    </w:p>
    <w:tbl>
      <w:tblPr>
        <w:tblStyle w:val="7"/>
        <w:tblW w:w="13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715"/>
        <w:gridCol w:w="3360"/>
        <w:gridCol w:w="2268"/>
        <w:gridCol w:w="1418"/>
        <w:gridCol w:w="1417"/>
        <w:gridCol w:w="184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</w:trPr>
        <w:tc>
          <w:tcPr>
            <w:tcW w:w="69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序号</w:t>
            </w:r>
          </w:p>
        </w:tc>
        <w:tc>
          <w:tcPr>
            <w:tcW w:w="171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河流（湖、库）名称</w:t>
            </w:r>
          </w:p>
        </w:tc>
        <w:tc>
          <w:tcPr>
            <w:tcW w:w="336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起点</w:t>
            </w:r>
          </w:p>
        </w:tc>
        <w:tc>
          <w:tcPr>
            <w:tcW w:w="226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终点</w:t>
            </w: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长度（公里）</w:t>
            </w:r>
            <w:r>
              <w:rPr>
                <w:rFonts w:ascii="黑体" w:hAnsi="宋体" w:eastAsia="黑体" w:cs="黑体"/>
                <w:sz w:val="21"/>
                <w:szCs w:val="21"/>
              </w:rPr>
              <w:t>/</w:t>
            </w:r>
            <w:r>
              <w:rPr>
                <w:rFonts w:hint="eastAsia" w:ascii="黑体" w:hAnsi="宋体" w:eastAsia="黑体" w:cs="黑体"/>
                <w:sz w:val="21"/>
                <w:szCs w:val="21"/>
              </w:rPr>
              <w:t>面积（平方公里）</w:t>
            </w:r>
          </w:p>
        </w:tc>
        <w:tc>
          <w:tcPr>
            <w:tcW w:w="1417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有堤防河段划界方案</w:t>
            </w: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无堤防河段划界方案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</w:trPr>
        <w:tc>
          <w:tcPr>
            <w:tcW w:w="69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71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山水河</w:t>
            </w:r>
          </w:p>
        </w:tc>
        <w:tc>
          <w:tcPr>
            <w:tcW w:w="336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新坝镇曙光村一社与肃南县大河乡西岔河村交界处</w:t>
            </w:r>
          </w:p>
        </w:tc>
        <w:tc>
          <w:tcPr>
            <w:tcW w:w="226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黑泉镇新开村</w:t>
            </w: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26.65</w:t>
            </w:r>
          </w:p>
        </w:tc>
        <w:tc>
          <w:tcPr>
            <w:tcW w:w="1417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pacing w:val="-14"/>
                <w:sz w:val="21"/>
                <w:szCs w:val="21"/>
              </w:rPr>
              <w:t>堤防外</w:t>
            </w:r>
            <w:r>
              <w:rPr>
                <w:rFonts w:ascii="仿宋_GB2312" w:eastAsia="仿宋_GB2312" w:cs="仿宋_GB2312"/>
                <w:spacing w:val="-14"/>
                <w:sz w:val="21"/>
                <w:szCs w:val="21"/>
              </w:rPr>
              <w:t>5-10</w:t>
            </w:r>
            <w:r>
              <w:rPr>
                <w:rFonts w:hint="eastAsia" w:ascii="仿宋_GB2312" w:eastAsia="仿宋_GB2312" w:cs="仿宋_GB2312"/>
                <w:spacing w:val="-14"/>
                <w:sz w:val="21"/>
                <w:szCs w:val="21"/>
              </w:rPr>
              <w:t>米</w:t>
            </w: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设计洪水位与陆域交界线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</w:trPr>
        <w:tc>
          <w:tcPr>
            <w:tcW w:w="69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71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摆浪河</w:t>
            </w:r>
          </w:p>
        </w:tc>
        <w:tc>
          <w:tcPr>
            <w:tcW w:w="336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新坝镇曙光村一社与肃南县大河乡西岔河村交界处</w:t>
            </w:r>
          </w:p>
        </w:tc>
        <w:tc>
          <w:tcPr>
            <w:tcW w:w="226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骆驼城镇西滩村四社</w:t>
            </w: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31.46</w:t>
            </w:r>
          </w:p>
        </w:tc>
        <w:tc>
          <w:tcPr>
            <w:tcW w:w="1417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pacing w:val="-14"/>
                <w:sz w:val="21"/>
                <w:szCs w:val="21"/>
              </w:rPr>
              <w:t>堤防外</w:t>
            </w:r>
            <w:r>
              <w:rPr>
                <w:rFonts w:ascii="仿宋_GB2312" w:eastAsia="仿宋_GB2312" w:cs="仿宋_GB2312"/>
                <w:spacing w:val="-14"/>
                <w:sz w:val="21"/>
                <w:szCs w:val="21"/>
              </w:rPr>
              <w:t>5-10</w:t>
            </w:r>
            <w:r>
              <w:rPr>
                <w:rFonts w:hint="eastAsia" w:ascii="仿宋_GB2312" w:eastAsia="仿宋_GB2312" w:cs="仿宋_GB2312"/>
                <w:spacing w:val="-14"/>
                <w:sz w:val="21"/>
                <w:szCs w:val="21"/>
              </w:rPr>
              <w:t>米</w:t>
            </w: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设计洪水位与陆域交界线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69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71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碴子河</w:t>
            </w:r>
          </w:p>
        </w:tc>
        <w:tc>
          <w:tcPr>
            <w:tcW w:w="336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肃南县大河乡光华村与高台县骆驼城镇西滩村交界处</w:t>
            </w:r>
          </w:p>
        </w:tc>
        <w:tc>
          <w:tcPr>
            <w:tcW w:w="226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骆驼城镇西滩村四社</w:t>
            </w: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10.06</w:t>
            </w:r>
          </w:p>
        </w:tc>
        <w:tc>
          <w:tcPr>
            <w:tcW w:w="1417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pacing w:val="-14"/>
                <w:sz w:val="21"/>
                <w:szCs w:val="21"/>
              </w:rPr>
              <w:t>堤防外</w:t>
            </w:r>
            <w:r>
              <w:rPr>
                <w:rFonts w:ascii="仿宋_GB2312" w:eastAsia="仿宋_GB2312" w:cs="仿宋_GB2312"/>
                <w:spacing w:val="-14"/>
                <w:sz w:val="21"/>
                <w:szCs w:val="21"/>
              </w:rPr>
              <w:t>5-10</w:t>
            </w:r>
            <w:r>
              <w:rPr>
                <w:rFonts w:hint="eastAsia" w:ascii="仿宋_GB2312" w:eastAsia="仿宋_GB2312" w:cs="仿宋_GB2312"/>
                <w:spacing w:val="-14"/>
                <w:sz w:val="21"/>
                <w:szCs w:val="21"/>
              </w:rPr>
              <w:t>米</w:t>
            </w: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设计洪水位与陆域交界线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560" w:lineRule="exact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</w:trPr>
        <w:tc>
          <w:tcPr>
            <w:tcW w:w="69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171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大河</w:t>
            </w:r>
          </w:p>
        </w:tc>
        <w:tc>
          <w:tcPr>
            <w:tcW w:w="336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肃南县大河乡潘家湾村与高台县新坝镇暖泉村交界处</w:t>
            </w:r>
          </w:p>
        </w:tc>
        <w:tc>
          <w:tcPr>
            <w:tcW w:w="226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新坝镇下坝村</w:t>
            </w: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16.76</w:t>
            </w:r>
          </w:p>
        </w:tc>
        <w:tc>
          <w:tcPr>
            <w:tcW w:w="1417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pacing w:val="-14"/>
                <w:sz w:val="21"/>
                <w:szCs w:val="21"/>
              </w:rPr>
              <w:t>堤防外</w:t>
            </w:r>
            <w:r>
              <w:rPr>
                <w:rFonts w:ascii="仿宋_GB2312" w:eastAsia="仿宋_GB2312" w:cs="仿宋_GB2312"/>
                <w:spacing w:val="-14"/>
                <w:sz w:val="21"/>
                <w:szCs w:val="21"/>
              </w:rPr>
              <w:t>5-10</w:t>
            </w:r>
            <w:r>
              <w:rPr>
                <w:rFonts w:hint="eastAsia" w:ascii="仿宋_GB2312" w:eastAsia="仿宋_GB2312" w:cs="仿宋_GB2312"/>
                <w:spacing w:val="-14"/>
                <w:sz w:val="21"/>
                <w:szCs w:val="21"/>
              </w:rPr>
              <w:t>米</w:t>
            </w: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设计洪水位与陆域交界线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69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71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水关河</w:t>
            </w:r>
          </w:p>
        </w:tc>
        <w:tc>
          <w:tcPr>
            <w:tcW w:w="336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新坝镇和平村五社水关水库坝址处</w:t>
            </w:r>
          </w:p>
        </w:tc>
        <w:tc>
          <w:tcPr>
            <w:tcW w:w="226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新坝镇许三湾滩</w:t>
            </w: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30.05</w:t>
            </w:r>
          </w:p>
        </w:tc>
        <w:tc>
          <w:tcPr>
            <w:tcW w:w="1417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4"/>
                <w:sz w:val="21"/>
                <w:szCs w:val="21"/>
              </w:rPr>
              <w:t>堤防外</w:t>
            </w:r>
            <w:r>
              <w:rPr>
                <w:rFonts w:ascii="仿宋_GB2312" w:eastAsia="仿宋_GB2312" w:cs="仿宋_GB2312"/>
                <w:spacing w:val="-14"/>
                <w:sz w:val="21"/>
                <w:szCs w:val="21"/>
              </w:rPr>
              <w:t>5-10</w:t>
            </w:r>
            <w:r>
              <w:rPr>
                <w:rFonts w:hint="eastAsia" w:ascii="仿宋_GB2312" w:eastAsia="仿宋_GB2312" w:cs="仿宋_GB2312"/>
                <w:spacing w:val="-14"/>
                <w:sz w:val="21"/>
                <w:szCs w:val="21"/>
              </w:rPr>
              <w:t>米</w:t>
            </w: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设计洪水位与陆域交界线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69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171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石灰关河</w:t>
            </w:r>
          </w:p>
        </w:tc>
        <w:tc>
          <w:tcPr>
            <w:tcW w:w="336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新坝镇西上坝村二社与肃南县大河乡西河村交界处</w:t>
            </w:r>
          </w:p>
        </w:tc>
        <w:tc>
          <w:tcPr>
            <w:tcW w:w="226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新坝镇许三湾滩</w:t>
            </w: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27.7</w:t>
            </w:r>
          </w:p>
        </w:tc>
        <w:tc>
          <w:tcPr>
            <w:tcW w:w="1417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tabs>
                <w:tab w:val="left" w:pos="466"/>
              </w:tabs>
              <w:spacing w:beforeAutospacing="0" w:afterAutospacing="0" w:line="36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4"/>
                <w:sz w:val="21"/>
                <w:szCs w:val="21"/>
              </w:rPr>
              <w:t>堤防外</w:t>
            </w:r>
            <w:r>
              <w:rPr>
                <w:rFonts w:ascii="仿宋_GB2312" w:eastAsia="仿宋_GB2312" w:cs="仿宋_GB2312"/>
                <w:spacing w:val="-14"/>
                <w:sz w:val="21"/>
                <w:szCs w:val="21"/>
              </w:rPr>
              <w:t>5-10</w:t>
            </w:r>
            <w:r>
              <w:rPr>
                <w:rFonts w:hint="eastAsia" w:ascii="仿宋_GB2312" w:eastAsia="仿宋_GB2312" w:cs="仿宋_GB2312"/>
                <w:spacing w:val="-14"/>
                <w:sz w:val="21"/>
                <w:szCs w:val="21"/>
              </w:rPr>
              <w:t>米</w:t>
            </w: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设计洪水位与陆域交界线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69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171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石炭沟</w:t>
            </w:r>
          </w:p>
        </w:tc>
        <w:tc>
          <w:tcPr>
            <w:tcW w:w="336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东一支沟起点为南华镇永进村六社向南兰新复线处，东二支沟起点为南华镇义和村二社向南兰新复线处，西一支沟起点为南华镇工业园区大康种子公司西侧兰新复线处，西二支沟起点为骆驼城镇碱泉子村四社，</w:t>
            </w:r>
            <w:r>
              <w:rPr>
                <w:rFonts w:ascii="仿宋_GB2312" w:eastAsia="仿宋_GB2312" w:cs="仿宋_GB2312"/>
                <w:sz w:val="21"/>
                <w:szCs w:val="21"/>
              </w:rPr>
              <w:t>4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条支渠于巷道镇槐树村三社处交汇。</w:t>
            </w:r>
          </w:p>
        </w:tc>
        <w:tc>
          <w:tcPr>
            <w:tcW w:w="226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湿地公园百鸟园处</w:t>
            </w: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41.167</w:t>
            </w:r>
          </w:p>
        </w:tc>
        <w:tc>
          <w:tcPr>
            <w:tcW w:w="1417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4"/>
                <w:sz w:val="21"/>
                <w:szCs w:val="21"/>
              </w:rPr>
              <w:t>堤防外</w:t>
            </w:r>
            <w:r>
              <w:rPr>
                <w:rFonts w:ascii="仿宋_GB2312" w:eastAsia="仿宋_GB2312" w:cs="仿宋_GB2312"/>
                <w:spacing w:val="-14"/>
                <w:sz w:val="21"/>
                <w:szCs w:val="21"/>
              </w:rPr>
              <w:t>5-10</w:t>
            </w:r>
            <w:r>
              <w:rPr>
                <w:rFonts w:hint="eastAsia" w:ascii="仿宋_GB2312" w:eastAsia="仿宋_GB2312" w:cs="仿宋_GB2312"/>
                <w:spacing w:val="-14"/>
                <w:sz w:val="21"/>
                <w:szCs w:val="21"/>
              </w:rPr>
              <w:t>米</w:t>
            </w: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设计洪水位与陆域交界线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69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171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西总干渠高台段</w:t>
            </w:r>
          </w:p>
        </w:tc>
        <w:tc>
          <w:tcPr>
            <w:tcW w:w="336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临泽县新华镇明水河村一社与高台县南华镇明水村一社交界处</w:t>
            </w:r>
          </w:p>
        </w:tc>
        <w:tc>
          <w:tcPr>
            <w:tcW w:w="226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骆驼城镇西滩村</w:t>
            </w: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32.44</w:t>
            </w:r>
          </w:p>
        </w:tc>
        <w:tc>
          <w:tcPr>
            <w:tcW w:w="1417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4"/>
                <w:sz w:val="21"/>
                <w:szCs w:val="21"/>
              </w:rPr>
              <w:t>堤防外</w:t>
            </w:r>
            <w:r>
              <w:rPr>
                <w:rFonts w:ascii="仿宋_GB2312" w:eastAsia="仿宋_GB2312" w:cs="仿宋_GB2312"/>
                <w:spacing w:val="-14"/>
                <w:sz w:val="21"/>
                <w:szCs w:val="21"/>
              </w:rPr>
              <w:t>5-10</w:t>
            </w:r>
            <w:r>
              <w:rPr>
                <w:rFonts w:hint="eastAsia" w:ascii="仿宋_GB2312" w:eastAsia="仿宋_GB2312" w:cs="仿宋_GB2312"/>
                <w:spacing w:val="-14"/>
                <w:sz w:val="21"/>
                <w:szCs w:val="21"/>
              </w:rPr>
              <w:t>米</w:t>
            </w: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设计洪水位与陆域交界线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69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1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eastAsia"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明水河</w:t>
            </w:r>
          </w:p>
        </w:tc>
        <w:tc>
          <w:tcPr>
            <w:tcW w:w="336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rFonts w:hint="eastAsia"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起点为祁连山北麓榆木山</w:t>
            </w:r>
          </w:p>
        </w:tc>
        <w:tc>
          <w:tcPr>
            <w:tcW w:w="226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rFonts w:hint="eastAsia"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终点为骆驼城镇碱泉子村三社碱泉子河入口处</w:t>
            </w: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12.26</w:t>
            </w:r>
          </w:p>
        </w:tc>
        <w:tc>
          <w:tcPr>
            <w:tcW w:w="1417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cs="仿宋_GB2312"/>
                <w:spacing w:val="-14"/>
                <w:sz w:val="21"/>
                <w:szCs w:val="21"/>
              </w:rPr>
              <w:t>堤防外5-</w:t>
            </w:r>
            <w:r>
              <w:rPr>
                <w:rFonts w:hint="eastAsia" w:ascii="仿宋_GB2312" w:eastAsia="仿宋_GB2312" w:cs="仿宋_GB2312"/>
                <w:spacing w:val="-14"/>
                <w:sz w:val="21"/>
                <w:szCs w:val="21"/>
              </w:rPr>
              <w:t>10</w:t>
            </w:r>
            <w:r>
              <w:rPr>
                <w:rFonts w:ascii="仿宋_GB2312" w:eastAsia="仿宋_GB2312" w:cs="仿宋_GB2312"/>
                <w:spacing w:val="-14"/>
                <w:sz w:val="21"/>
                <w:szCs w:val="21"/>
              </w:rPr>
              <w:t>米</w:t>
            </w: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设计洪水位与陆域交界线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69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1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="543" w:beforeAutospacing="0" w:after="543" w:afterAutospacing="0" w:line="285" w:lineRule="atLeast"/>
              <w:ind w:left="136" w:leftChars="0" w:right="136" w:rightChars="0"/>
              <w:jc w:val="center"/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榆树河</w:t>
            </w:r>
          </w:p>
        </w:tc>
        <w:tc>
          <w:tcPr>
            <w:tcW w:w="336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="543" w:beforeAutospacing="0" w:after="543" w:afterAutospacing="0" w:line="285" w:lineRule="atLeast"/>
              <w:ind w:left="136" w:leftChars="0" w:right="136" w:rightChars="0"/>
              <w:jc w:val="center"/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起点为合黎山脉茨洼山处</w:t>
            </w:r>
          </w:p>
        </w:tc>
        <w:tc>
          <w:tcPr>
            <w:tcW w:w="226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="543" w:beforeAutospacing="0" w:after="543" w:afterAutospacing="0" w:line="285" w:lineRule="atLeast"/>
              <w:ind w:left="136" w:leftChars="0" w:right="136" w:rightChars="0"/>
              <w:jc w:val="center"/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终点为罗城镇桥儿湾村众一农场汇入黑河</w:t>
            </w: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="543" w:beforeAutospacing="0" w:after="543" w:afterAutospacing="0" w:line="285" w:lineRule="atLeast"/>
              <w:ind w:left="136" w:leftChars="0" w:right="136" w:rightChars="0"/>
              <w:jc w:val="center"/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16.45</w:t>
            </w:r>
          </w:p>
        </w:tc>
        <w:tc>
          <w:tcPr>
            <w:tcW w:w="1417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="543" w:beforeAutospacing="0" w:after="543" w:afterAutospacing="0" w:line="285" w:lineRule="atLeast"/>
              <w:ind w:left="136" w:leftChars="0" w:right="136" w:rightChars="0"/>
              <w:jc w:val="center"/>
              <w:rPr>
                <w:rFonts w:hint="eastAsia" w:ascii="仿宋_GB2312" w:hAnsi="Calibri" w:eastAsia="仿宋_GB2312" w:cs="仿宋_GB2312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 w:cs="仿宋_GB2312"/>
                <w:spacing w:val="-14"/>
                <w:sz w:val="21"/>
                <w:szCs w:val="21"/>
              </w:rPr>
              <w:t>堤防外5-</w:t>
            </w:r>
            <w:r>
              <w:rPr>
                <w:rFonts w:hint="eastAsia" w:ascii="仿宋_GB2312" w:eastAsia="仿宋_GB2312" w:cs="仿宋_GB2312"/>
                <w:spacing w:val="-14"/>
                <w:sz w:val="21"/>
                <w:szCs w:val="21"/>
              </w:rPr>
              <w:t>10</w:t>
            </w:r>
            <w:r>
              <w:rPr>
                <w:rFonts w:ascii="仿宋_GB2312" w:eastAsia="仿宋_GB2312" w:cs="仿宋_GB2312"/>
                <w:spacing w:val="-14"/>
                <w:sz w:val="21"/>
                <w:szCs w:val="21"/>
              </w:rPr>
              <w:t>米</w:t>
            </w: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="543" w:beforeAutospacing="0" w:after="543" w:afterAutospacing="0" w:line="285" w:lineRule="atLeast"/>
              <w:ind w:left="136" w:leftChars="0" w:right="136" w:rightChars="0"/>
              <w:jc w:val="center"/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设计洪水位与陆域交界线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69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1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月牙湖</w:t>
            </w:r>
          </w:p>
        </w:tc>
        <w:tc>
          <w:tcPr>
            <w:tcW w:w="5628" w:type="dxa"/>
            <w:gridSpan w:val="2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位于高台县人民西路</w:t>
            </w:r>
            <w:r>
              <w:rPr>
                <w:rFonts w:ascii="仿宋_GB2312" w:eastAsia="仿宋_GB2312" w:cs="仿宋_GB2312"/>
                <w:sz w:val="21"/>
                <w:szCs w:val="21"/>
              </w:rPr>
              <w:t>483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号</w:t>
            </w: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0.107</w:t>
            </w:r>
          </w:p>
        </w:tc>
        <w:tc>
          <w:tcPr>
            <w:tcW w:w="1417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69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1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天鹅湖</w:t>
            </w:r>
          </w:p>
        </w:tc>
        <w:tc>
          <w:tcPr>
            <w:tcW w:w="5628" w:type="dxa"/>
            <w:gridSpan w:val="2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位于高台县罗城镇河西村</w:t>
            </w: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1.194</w:t>
            </w:r>
          </w:p>
        </w:tc>
        <w:tc>
          <w:tcPr>
            <w:tcW w:w="1417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69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1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湿地公园</w:t>
            </w:r>
          </w:p>
        </w:tc>
        <w:tc>
          <w:tcPr>
            <w:tcW w:w="5628" w:type="dxa"/>
            <w:gridSpan w:val="2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位于黑河高台县段城关镇沿岸</w:t>
            </w: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0.163</w:t>
            </w:r>
          </w:p>
        </w:tc>
        <w:tc>
          <w:tcPr>
            <w:tcW w:w="1417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69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1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古城水库</w:t>
            </w:r>
          </w:p>
        </w:tc>
        <w:tc>
          <w:tcPr>
            <w:tcW w:w="5628" w:type="dxa"/>
            <w:gridSpan w:val="2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位于高台县新坝镇西大村</w:t>
            </w: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0.259</w:t>
            </w:r>
          </w:p>
        </w:tc>
        <w:tc>
          <w:tcPr>
            <w:tcW w:w="1417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69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1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马尾湖水库</w:t>
            </w:r>
          </w:p>
        </w:tc>
        <w:tc>
          <w:tcPr>
            <w:tcW w:w="5628" w:type="dxa"/>
            <w:gridSpan w:val="2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位于高台县罗城镇张家墩村</w:t>
            </w: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4.863</w:t>
            </w:r>
          </w:p>
        </w:tc>
        <w:tc>
          <w:tcPr>
            <w:tcW w:w="1417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9" w:hRule="atLeast"/>
        </w:trPr>
        <w:tc>
          <w:tcPr>
            <w:tcW w:w="69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71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明塘湖水库</w:t>
            </w:r>
          </w:p>
        </w:tc>
        <w:tc>
          <w:tcPr>
            <w:tcW w:w="5628" w:type="dxa"/>
            <w:gridSpan w:val="2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位于高台县罗城镇常丰村</w:t>
            </w: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2.522</w:t>
            </w:r>
          </w:p>
        </w:tc>
        <w:tc>
          <w:tcPr>
            <w:tcW w:w="1417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69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71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天城湖水库</w:t>
            </w:r>
          </w:p>
        </w:tc>
        <w:tc>
          <w:tcPr>
            <w:tcW w:w="5628" w:type="dxa"/>
            <w:gridSpan w:val="2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位于高台县罗城镇下庄子村</w:t>
            </w: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2.377</w:t>
            </w:r>
          </w:p>
        </w:tc>
        <w:tc>
          <w:tcPr>
            <w:tcW w:w="1417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69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71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后头湖水库</w:t>
            </w:r>
          </w:p>
        </w:tc>
        <w:tc>
          <w:tcPr>
            <w:tcW w:w="5628" w:type="dxa"/>
            <w:gridSpan w:val="2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位于高台县罗城镇花墙子村</w:t>
            </w: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1.974</w:t>
            </w:r>
          </w:p>
        </w:tc>
        <w:tc>
          <w:tcPr>
            <w:tcW w:w="1417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69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71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西腰墩水库</w:t>
            </w:r>
          </w:p>
        </w:tc>
        <w:tc>
          <w:tcPr>
            <w:tcW w:w="5628" w:type="dxa"/>
            <w:gridSpan w:val="2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位于高台县巷道镇西八里村五社</w:t>
            </w: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0.617</w:t>
            </w:r>
          </w:p>
        </w:tc>
        <w:tc>
          <w:tcPr>
            <w:tcW w:w="1417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69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1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刘家深湖水库</w:t>
            </w:r>
          </w:p>
        </w:tc>
        <w:tc>
          <w:tcPr>
            <w:tcW w:w="5628" w:type="dxa"/>
            <w:gridSpan w:val="2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位于高台县黑泉镇黑泉村</w:t>
            </w: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0.730</w:t>
            </w:r>
          </w:p>
        </w:tc>
        <w:tc>
          <w:tcPr>
            <w:tcW w:w="1417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69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71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夹沟湖水库</w:t>
            </w:r>
          </w:p>
        </w:tc>
        <w:tc>
          <w:tcPr>
            <w:tcW w:w="5628" w:type="dxa"/>
            <w:gridSpan w:val="2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位于高台县宣化镇乐一村</w:t>
            </w: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0.281</w:t>
            </w:r>
          </w:p>
        </w:tc>
        <w:tc>
          <w:tcPr>
            <w:tcW w:w="1417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69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71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大湖湾水库</w:t>
            </w:r>
          </w:p>
        </w:tc>
        <w:tc>
          <w:tcPr>
            <w:tcW w:w="5628" w:type="dxa"/>
            <w:gridSpan w:val="2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位于高台县巷道镇西八里村十社</w:t>
            </w: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2.186</w:t>
            </w:r>
          </w:p>
        </w:tc>
        <w:tc>
          <w:tcPr>
            <w:tcW w:w="1417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69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71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芦湾墩下水库</w:t>
            </w:r>
          </w:p>
        </w:tc>
        <w:tc>
          <w:tcPr>
            <w:tcW w:w="5628" w:type="dxa"/>
            <w:gridSpan w:val="2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位于高台县巷道镇果园村</w:t>
            </w: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0.666</w:t>
            </w:r>
          </w:p>
        </w:tc>
        <w:tc>
          <w:tcPr>
            <w:tcW w:w="1417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69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71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公家墩水库</w:t>
            </w:r>
          </w:p>
        </w:tc>
        <w:tc>
          <w:tcPr>
            <w:tcW w:w="5628" w:type="dxa"/>
            <w:gridSpan w:val="2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位于高台县合黎镇七坝村一社</w:t>
            </w: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0.431</w:t>
            </w:r>
          </w:p>
        </w:tc>
        <w:tc>
          <w:tcPr>
            <w:tcW w:w="1417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69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71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小海子水库</w:t>
            </w:r>
          </w:p>
        </w:tc>
        <w:tc>
          <w:tcPr>
            <w:tcW w:w="5628" w:type="dxa"/>
            <w:gridSpan w:val="2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位于高台县南华镇小海子村</w:t>
            </w: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7.611</w:t>
            </w:r>
          </w:p>
        </w:tc>
        <w:tc>
          <w:tcPr>
            <w:tcW w:w="1417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69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71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塔沟塘坝</w:t>
            </w:r>
          </w:p>
        </w:tc>
        <w:tc>
          <w:tcPr>
            <w:tcW w:w="5628" w:type="dxa"/>
            <w:gridSpan w:val="2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位于高台县新坝镇红沙河村</w:t>
            </w: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0.035</w:t>
            </w:r>
          </w:p>
        </w:tc>
        <w:tc>
          <w:tcPr>
            <w:tcW w:w="1417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69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27</w:t>
            </w:r>
            <w:bookmarkStart w:id="0" w:name="_GoBack"/>
            <w:bookmarkEnd w:id="0"/>
          </w:p>
        </w:tc>
        <w:tc>
          <w:tcPr>
            <w:tcW w:w="171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西青沟塘坝</w:t>
            </w:r>
          </w:p>
        </w:tc>
        <w:tc>
          <w:tcPr>
            <w:tcW w:w="5628" w:type="dxa"/>
            <w:gridSpan w:val="2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位于高台县新坝镇暖泉村</w:t>
            </w: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0.019</w:t>
            </w:r>
          </w:p>
        </w:tc>
        <w:tc>
          <w:tcPr>
            <w:tcW w:w="1417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shd w:val="clear" w:color="auto" w:fill="FFFFFF"/>
              </w:rPr>
              <w:t>土地征用线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60" w:lineRule="exact"/>
            </w:pPr>
          </w:p>
        </w:tc>
      </w:tr>
    </w:tbl>
    <w:p>
      <w:pPr>
        <w:pStyle w:val="6"/>
        <w:widowControl/>
        <w:spacing w:beforeAutospacing="0" w:afterAutospacing="0" w:line="560" w:lineRule="exact"/>
        <w:jc w:val="both"/>
        <w:rPr>
          <w:rFonts w:ascii="黑体" w:hAnsi="宋体" w:eastAsia="黑体" w:cs="黑体"/>
          <w:sz w:val="28"/>
          <w:szCs w:val="28"/>
        </w:rPr>
      </w:pPr>
      <w:r>
        <w:rPr>
          <w:rFonts w:ascii="黑体" w:hAnsi="宋体" w:eastAsia="黑体" w:cs="黑体"/>
          <w:sz w:val="28"/>
          <w:szCs w:val="28"/>
        </w:rPr>
        <w:t xml:space="preserve">                                                                                           </w:t>
      </w:r>
    </w:p>
    <w:p>
      <w:pPr>
        <w:pStyle w:val="6"/>
        <w:widowControl/>
        <w:spacing w:beforeAutospacing="0" w:afterAutospacing="0" w:line="560" w:lineRule="exact"/>
        <w:jc w:val="both"/>
        <w:rPr>
          <w:rFonts w:ascii="黑体" w:hAnsi="宋体" w:eastAsia="黑体" w:cs="黑体"/>
          <w:sz w:val="28"/>
          <w:szCs w:val="28"/>
        </w:rPr>
      </w:pPr>
    </w:p>
    <w:p>
      <w:pPr>
        <w:pStyle w:val="6"/>
        <w:widowControl/>
        <w:spacing w:beforeAutospacing="0" w:afterAutospacing="0" w:line="560" w:lineRule="exact"/>
        <w:jc w:val="both"/>
        <w:rPr>
          <w:rFonts w:ascii="黑体" w:hAnsi="宋体" w:eastAsia="黑体" w:cs="黑体"/>
          <w:sz w:val="28"/>
          <w:szCs w:val="28"/>
        </w:rPr>
      </w:pPr>
    </w:p>
    <w:p>
      <w:pPr>
        <w:pStyle w:val="6"/>
        <w:widowControl/>
        <w:spacing w:beforeAutospacing="0" w:afterAutospacing="0" w:line="560" w:lineRule="exact"/>
        <w:jc w:val="both"/>
        <w:rPr>
          <w:rFonts w:ascii="黑体" w:hAnsi="宋体" w:eastAsia="黑体" w:cs="黑体"/>
          <w:sz w:val="28"/>
          <w:szCs w:val="28"/>
        </w:rPr>
      </w:pPr>
      <w:r>
        <w:rPr>
          <w:rFonts w:ascii="黑体" w:hAnsi="宋体" w:eastAsia="黑体" w:cs="黑体"/>
          <w:sz w:val="28"/>
          <w:szCs w:val="28"/>
        </w:rPr>
        <w:t xml:space="preserve">                                                                                           </w:t>
      </w:r>
    </w:p>
    <w:p>
      <w:pPr>
        <w:pStyle w:val="6"/>
        <w:widowControl/>
        <w:spacing w:beforeAutospacing="0" w:afterAutospacing="0" w:line="560" w:lineRule="exact"/>
        <w:jc w:val="both"/>
      </w:pPr>
      <w:r>
        <w:rPr>
          <w:rFonts w:ascii="黑体" w:hAnsi="宋体" w:eastAsia="黑体" w:cs="黑体"/>
          <w:sz w:val="28"/>
          <w:szCs w:val="28"/>
        </w:rPr>
        <w:t xml:space="preserve">                                                                                           </w:t>
      </w:r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2</w:t>
    </w:r>
    <w:r>
      <w:rPr>
        <w:rFonts w:ascii="宋体" w:hAnsi="宋体"/>
        <w:sz w:val="24"/>
        <w:szCs w:val="24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MTc4ZWM0NWI0NDc0MGY0NzZiOGE0ZTRjYjA5Y2UifQ=="/>
  </w:docVars>
  <w:rsids>
    <w:rsidRoot w:val="006B68F5"/>
    <w:rsid w:val="0002278F"/>
    <w:rsid w:val="001061B8"/>
    <w:rsid w:val="001B2525"/>
    <w:rsid w:val="001B6F9F"/>
    <w:rsid w:val="00280838"/>
    <w:rsid w:val="00285617"/>
    <w:rsid w:val="002D0DA5"/>
    <w:rsid w:val="002D1252"/>
    <w:rsid w:val="003333CA"/>
    <w:rsid w:val="003678D6"/>
    <w:rsid w:val="00390E2F"/>
    <w:rsid w:val="003F4A23"/>
    <w:rsid w:val="00437A58"/>
    <w:rsid w:val="004550C2"/>
    <w:rsid w:val="004966B8"/>
    <w:rsid w:val="00542822"/>
    <w:rsid w:val="005902E1"/>
    <w:rsid w:val="00594673"/>
    <w:rsid w:val="005A50F4"/>
    <w:rsid w:val="00692700"/>
    <w:rsid w:val="006941A2"/>
    <w:rsid w:val="006B68F5"/>
    <w:rsid w:val="0076637C"/>
    <w:rsid w:val="0078370F"/>
    <w:rsid w:val="008225D4"/>
    <w:rsid w:val="00870F57"/>
    <w:rsid w:val="00871FE2"/>
    <w:rsid w:val="008A3E66"/>
    <w:rsid w:val="008D566D"/>
    <w:rsid w:val="0092743F"/>
    <w:rsid w:val="00A5684B"/>
    <w:rsid w:val="00A661BB"/>
    <w:rsid w:val="00A94757"/>
    <w:rsid w:val="00B339B6"/>
    <w:rsid w:val="00B560F9"/>
    <w:rsid w:val="00B94885"/>
    <w:rsid w:val="00BA2865"/>
    <w:rsid w:val="00BE697D"/>
    <w:rsid w:val="00D3113E"/>
    <w:rsid w:val="00DB7740"/>
    <w:rsid w:val="00DE0D96"/>
    <w:rsid w:val="00E24FB4"/>
    <w:rsid w:val="00ED0D54"/>
    <w:rsid w:val="00F61298"/>
    <w:rsid w:val="014A6B6E"/>
    <w:rsid w:val="01551DEF"/>
    <w:rsid w:val="018940C5"/>
    <w:rsid w:val="0411615E"/>
    <w:rsid w:val="063F1CE6"/>
    <w:rsid w:val="06594968"/>
    <w:rsid w:val="065E5AEB"/>
    <w:rsid w:val="09F504DC"/>
    <w:rsid w:val="09FE17BB"/>
    <w:rsid w:val="0C061D33"/>
    <w:rsid w:val="0CE4130B"/>
    <w:rsid w:val="0D1F4395"/>
    <w:rsid w:val="0D871B0F"/>
    <w:rsid w:val="0E3E69A6"/>
    <w:rsid w:val="0FB8638B"/>
    <w:rsid w:val="101A5310"/>
    <w:rsid w:val="127A0200"/>
    <w:rsid w:val="133A44E1"/>
    <w:rsid w:val="143E3BF9"/>
    <w:rsid w:val="18D02B49"/>
    <w:rsid w:val="1E9D0F49"/>
    <w:rsid w:val="1FC948ED"/>
    <w:rsid w:val="21C95AE5"/>
    <w:rsid w:val="22226A1A"/>
    <w:rsid w:val="238911B8"/>
    <w:rsid w:val="24547290"/>
    <w:rsid w:val="27317B8C"/>
    <w:rsid w:val="28900283"/>
    <w:rsid w:val="29687081"/>
    <w:rsid w:val="29E5736D"/>
    <w:rsid w:val="29F86A91"/>
    <w:rsid w:val="2CAB1AAB"/>
    <w:rsid w:val="2F627EF1"/>
    <w:rsid w:val="306B083E"/>
    <w:rsid w:val="32002455"/>
    <w:rsid w:val="33151666"/>
    <w:rsid w:val="333E4517"/>
    <w:rsid w:val="350B3C3A"/>
    <w:rsid w:val="369E297A"/>
    <w:rsid w:val="36E95360"/>
    <w:rsid w:val="37416DBF"/>
    <w:rsid w:val="389E65A4"/>
    <w:rsid w:val="39271354"/>
    <w:rsid w:val="398F152A"/>
    <w:rsid w:val="3C0A6B33"/>
    <w:rsid w:val="3E4E793B"/>
    <w:rsid w:val="3FBF14AB"/>
    <w:rsid w:val="40A03020"/>
    <w:rsid w:val="40A464D8"/>
    <w:rsid w:val="44DF31A4"/>
    <w:rsid w:val="47456C58"/>
    <w:rsid w:val="478D42FD"/>
    <w:rsid w:val="496113B5"/>
    <w:rsid w:val="497633C5"/>
    <w:rsid w:val="49E41704"/>
    <w:rsid w:val="4AA859F6"/>
    <w:rsid w:val="4FE42029"/>
    <w:rsid w:val="504C6FB2"/>
    <w:rsid w:val="52FC63F5"/>
    <w:rsid w:val="53052788"/>
    <w:rsid w:val="5621139C"/>
    <w:rsid w:val="5785189A"/>
    <w:rsid w:val="596F45E8"/>
    <w:rsid w:val="59A275EC"/>
    <w:rsid w:val="5A2078A3"/>
    <w:rsid w:val="5BB51AB6"/>
    <w:rsid w:val="5C8A5548"/>
    <w:rsid w:val="601C6068"/>
    <w:rsid w:val="616C3F55"/>
    <w:rsid w:val="61706691"/>
    <w:rsid w:val="637C0139"/>
    <w:rsid w:val="67493183"/>
    <w:rsid w:val="6791784A"/>
    <w:rsid w:val="683F3593"/>
    <w:rsid w:val="69053F9E"/>
    <w:rsid w:val="693410B5"/>
    <w:rsid w:val="6F8D0D81"/>
    <w:rsid w:val="6FC91C81"/>
    <w:rsid w:val="723C5E47"/>
    <w:rsid w:val="74C8294E"/>
    <w:rsid w:val="752952E1"/>
    <w:rsid w:val="77AF0CB8"/>
    <w:rsid w:val="781D354C"/>
    <w:rsid w:val="798627AB"/>
    <w:rsid w:val="7A0C38E9"/>
    <w:rsid w:val="7A341AF3"/>
    <w:rsid w:val="7B1C11C0"/>
    <w:rsid w:val="7FF7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Header Char"/>
    <w:basedOn w:val="8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Footer Char"/>
    <w:basedOn w:val="8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Balloon Text Char"/>
    <w:basedOn w:val="8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1043</Words>
  <Characters>1185</Characters>
  <Lines>0</Lines>
  <Paragraphs>0</Paragraphs>
  <TotalTime>0</TotalTime>
  <ScaleCrop>false</ScaleCrop>
  <LinksUpToDate>false</LinksUpToDate>
  <CharactersWithSpaces>1458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hhkj</dc:creator>
  <cp:lastModifiedBy>Administrator</cp:lastModifiedBy>
  <cp:lastPrinted>2020-05-25T06:45:00Z</cp:lastPrinted>
  <dcterms:modified xsi:type="dcterms:W3CDTF">2023-01-09T07:21:36Z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31C22F10917F4D8BBC90D35D04CFB35E</vt:lpwstr>
  </property>
</Properties>
</file>