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eastAsia="仿宋_GB2312" w:cs="宋体"/>
          <w:b w:val="0"/>
          <w:bCs w:val="0"/>
          <w:sz w:val="32"/>
          <w:szCs w:val="32"/>
        </w:rPr>
      </w:pPr>
      <w:r>
        <w:rPr>
          <w:rFonts w:hint="eastAsia" w:ascii="仿宋_GB2312" w:hAnsi="宋体" w:eastAsia="仿宋_GB2312" w:cs="宋体"/>
          <w:b w:val="0"/>
          <w:bCs w:val="0"/>
          <w:sz w:val="32"/>
          <w:szCs w:val="32"/>
        </w:rPr>
        <w:t>附件</w:t>
      </w:r>
      <w:r>
        <w:rPr>
          <w:rFonts w:hint="eastAsia" w:ascii="仿宋_GB2312" w:hAnsi="宋体" w:eastAsia="仿宋_GB2312" w:cs="宋体"/>
          <w:b w:val="0"/>
          <w:bCs w:val="0"/>
          <w:sz w:val="32"/>
          <w:szCs w:val="32"/>
          <w:lang w:val="en-US" w:eastAsia="zh-CN"/>
        </w:rPr>
        <w:t>2</w:t>
      </w:r>
      <w:r>
        <w:rPr>
          <w:rFonts w:hint="eastAsia" w:ascii="仿宋_GB2312" w:hAnsi="宋体" w:eastAsia="仿宋_GB2312" w:cs="宋体"/>
          <w:b w:val="0"/>
          <w:bCs w:val="0"/>
          <w:sz w:val="32"/>
          <w:szCs w:val="32"/>
        </w:rPr>
        <w:t>：</w:t>
      </w:r>
    </w:p>
    <w:p/>
    <w:p>
      <w:pPr>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中共高台县委直属机关工作委员会</w:t>
      </w:r>
    </w:p>
    <w:p>
      <w:pPr>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20</w:t>
      </w:r>
      <w:r>
        <w:rPr>
          <w:rFonts w:hint="eastAsia" w:ascii="方正小标宋简体" w:eastAsia="方正小标宋简体"/>
          <w:sz w:val="44"/>
          <w:szCs w:val="44"/>
          <w:lang w:val="en-US" w:eastAsia="zh-CN"/>
        </w:rPr>
        <w:t>20年度部门决算公开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目 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一、部门基本情况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（一）职能职责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二、部门决算执行情况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四、“三公”经费情况说明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（一）“三公”经费支出总额情况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（二）“三公”经费分项支出情况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（三）“三公”经费实物量情况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五、其他需要说明的事项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（一）机关运行经费情况说明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（三）政府采购支出情况说明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（四）预算绩效管理情况说明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六、专业名词解释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中共高台县委直属机关工作委员会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20</w:t>
      </w:r>
      <w:r>
        <w:rPr>
          <w:rFonts w:hint="eastAsia" w:ascii="方正小标宋简体" w:hAnsi="方正小标宋简体" w:eastAsia="方正小标宋简体" w:cs="方正小标宋简体"/>
          <w:sz w:val="44"/>
          <w:szCs w:val="44"/>
          <w:lang w:val="en-US" w:eastAsia="zh-CN"/>
        </w:rPr>
        <w:t>20</w:t>
      </w:r>
      <w:r>
        <w:rPr>
          <w:rFonts w:hint="eastAsia" w:ascii="方正小标宋简体" w:hAnsi="方正小标宋简体" w:eastAsia="方正小标宋简体" w:cs="方正小标宋简体"/>
          <w:sz w:val="44"/>
          <w:szCs w:val="44"/>
          <w:lang w:eastAsia="zh-CN"/>
        </w:rPr>
        <w:t>年</w:t>
      </w:r>
      <w:r>
        <w:rPr>
          <w:rFonts w:hint="eastAsia" w:ascii="方正小标宋简体" w:hAnsi="方正小标宋简体" w:eastAsia="方正小标宋简体" w:cs="方正小标宋简体"/>
          <w:sz w:val="44"/>
          <w:szCs w:val="44"/>
        </w:rPr>
        <w:t>度部门决算情况说明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一、部门基本情况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（一）职能职责</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一、领导和管理县直机关党和工作，制定县直机关党的建设规划，分类指导县直机关、企事业单位党的建设。</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二、会同有关部门抓好县直机关党的思想建设和党员的理论学习，做好县直机关及直属单位的干部教育和培训工作，每</w:t>
      </w:r>
      <w:r>
        <w:rPr>
          <w:rFonts w:hint="eastAsia" w:ascii="仿宋_GB2312" w:hAnsi="仿宋_GB2312" w:eastAsia="仿宋_GB2312"/>
          <w:w w:val="97"/>
          <w:sz w:val="32"/>
          <w:szCs w:val="24"/>
        </w:rPr>
        <w:t>季度组织一次党课，每年举办1期新党员和入党积极分子培训班。</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三、加强县直机关党的组织建设，做好党员管理教育和组织发展工作。每季度召开1次工委会，负责审批机关、企事业单位党（总）支部的成立、改选、撤并和组成人员的任免，对所属党（总）支部员的纳新、转正和其它有关事项进行审批。</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四、实施对县直机关党员特别是对党员领导的监督，加强廉政建设和党性党风党纪教育，按规定严肃查处违</w:t>
      </w:r>
      <w:bookmarkStart w:id="0" w:name="_GoBack"/>
      <w:bookmarkEnd w:id="0"/>
      <w:r>
        <w:rPr>
          <w:rFonts w:hint="eastAsia" w:ascii="仿宋_GB2312" w:hAnsi="仿宋_GB2312" w:eastAsia="仿宋_GB2312"/>
          <w:sz w:val="32"/>
          <w:szCs w:val="24"/>
        </w:rPr>
        <w:t>纪党员，处置不合格党员；参与对县直各部门领导干部的考核、考察。</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五、负责搞好县直机关党的统计工作；认真做好党费收缴工作。</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六、承办县委交办的其他项。</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lang w:eastAsia="zh-CN"/>
        </w:rPr>
        <w:t>七、</w:t>
      </w:r>
      <w:r>
        <w:rPr>
          <w:rFonts w:hint="eastAsia" w:ascii="仿宋_GB2312" w:hAnsi="仿宋_GB2312" w:eastAsia="仿宋_GB2312"/>
          <w:sz w:val="32"/>
          <w:szCs w:val="24"/>
        </w:rPr>
        <w:t>明确生态环境保护职责。将生态环境保护宣传教育、知识培训纳入党员教育培训计划，并组织实施。</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lang w:eastAsia="zh-CN"/>
        </w:rPr>
        <w:t>八、</w:t>
      </w:r>
      <w:r>
        <w:rPr>
          <w:rFonts w:hint="eastAsia" w:ascii="仿宋_GB2312" w:hAnsi="仿宋_GB2312" w:eastAsia="仿宋_GB2312"/>
          <w:sz w:val="32"/>
          <w:szCs w:val="24"/>
        </w:rPr>
        <w:t>明确安全生产工作职责。将安全生产教育培训纳入党员教育培训计划，并组织实施。</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lang w:eastAsia="zh-CN"/>
        </w:rPr>
        <w:t>九、</w:t>
      </w:r>
      <w:r>
        <w:rPr>
          <w:rFonts w:hint="eastAsia" w:ascii="仿宋_GB2312" w:hAnsi="仿宋_GB2312" w:eastAsia="仿宋_GB2312"/>
          <w:sz w:val="32"/>
          <w:szCs w:val="24"/>
        </w:rPr>
        <w:t>做好党的建设、党风廉政建设、意识形态工作。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（二）机构设置</w:t>
      </w:r>
    </w:p>
    <w:p>
      <w:pPr>
        <w:spacing w:beforeLines="0" w:afterLines="0" w:line="5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中共高台县委直属机关</w:t>
      </w:r>
      <w:r>
        <w:rPr>
          <w:rFonts w:hint="eastAsia" w:ascii="仿宋_GB2312" w:hAnsi="仿宋_GB2312" w:eastAsia="仿宋_GB2312"/>
          <w:sz w:val="32"/>
          <w:szCs w:val="24"/>
          <w:lang w:eastAsia="zh-CN"/>
        </w:rPr>
        <w:t>工作委员会</w:t>
      </w:r>
      <w:r>
        <w:rPr>
          <w:rFonts w:hint="eastAsia" w:ascii="仿宋_GB2312" w:hAnsi="仿宋_GB2312" w:eastAsia="仿宋_GB2312"/>
          <w:sz w:val="32"/>
          <w:szCs w:val="24"/>
        </w:rPr>
        <w:t>是县委工作机关，为正科级</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行政编制5名</w:t>
      </w:r>
      <w:r>
        <w:rPr>
          <w:rFonts w:hint="eastAsia" w:ascii="仿宋_GB2312" w:hAnsi="仿宋_GB2312" w:eastAsia="仿宋_GB2312"/>
          <w:sz w:val="32"/>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eastAsia="zh-CN"/>
        </w:rPr>
        <w:t>2020年度</w:t>
      </w:r>
      <w:r>
        <w:rPr>
          <w:rFonts w:hint="eastAsia" w:ascii="黑体" w:hAnsi="黑体" w:eastAsia="黑体" w:cs="黑体"/>
          <w:sz w:val="32"/>
          <w:szCs w:val="32"/>
        </w:rPr>
        <w:t>部门决算报表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表一：收入支出决算总表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表二：收入决算表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表三：支出决算表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表五：一般公共预算财政拨款支出决算表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表六：一般公共预算财政拨款基本支出决算表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表九：国有资本经营预算财政拨款收入支出决算表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2020年度</w:t>
      </w:r>
      <w:r>
        <w:rPr>
          <w:rFonts w:hint="eastAsia" w:ascii="黑体" w:hAnsi="黑体" w:eastAsia="黑体" w:cs="黑体"/>
          <w:sz w:val="32"/>
          <w:szCs w:val="32"/>
        </w:rPr>
        <w:t>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收入总计</w:t>
      </w:r>
      <w:r>
        <w:rPr>
          <w:rFonts w:hint="eastAsia" w:ascii="仿宋_GB2312" w:hAnsi="仿宋_GB2312" w:eastAsia="仿宋_GB2312" w:cs="仿宋_GB2312"/>
          <w:sz w:val="32"/>
          <w:szCs w:val="32"/>
          <w:lang w:val="en-US" w:eastAsia="zh-CN"/>
        </w:rPr>
        <w:t>63.39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支出总计</w:t>
      </w:r>
      <w:r>
        <w:rPr>
          <w:rFonts w:hint="eastAsia" w:ascii="仿宋_GB2312" w:hAnsi="仿宋_GB2312" w:eastAsia="仿宋_GB2312" w:cs="仿宋_GB2312"/>
          <w:sz w:val="32"/>
          <w:szCs w:val="32"/>
          <w:lang w:val="en-US" w:eastAsia="zh-CN"/>
        </w:rPr>
        <w:t>62.94</w:t>
      </w:r>
      <w:r>
        <w:rPr>
          <w:rFonts w:hint="eastAsia" w:ascii="仿宋_GB2312" w:hAnsi="仿宋_GB2312" w:eastAsia="仿宋_GB2312" w:cs="仿宋_GB2312"/>
          <w:sz w:val="32"/>
          <w:szCs w:val="32"/>
        </w:rPr>
        <w:t>万元。与</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决算数相比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收入增加</w:t>
      </w:r>
      <w:r>
        <w:rPr>
          <w:rFonts w:hint="eastAsia" w:ascii="仿宋_GB2312" w:hAnsi="仿宋_GB2312" w:eastAsia="仿宋_GB2312" w:cs="仿宋_GB2312"/>
          <w:sz w:val="32"/>
          <w:szCs w:val="32"/>
          <w:lang w:val="en-US" w:eastAsia="zh-CN"/>
        </w:rPr>
        <w:t>17.89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39.32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支出增加</w:t>
      </w:r>
      <w:r>
        <w:rPr>
          <w:rFonts w:hint="eastAsia" w:ascii="仿宋_GB2312" w:hAnsi="仿宋_GB2312" w:eastAsia="仿宋_GB2312" w:cs="仿宋_GB2312"/>
          <w:sz w:val="32"/>
          <w:szCs w:val="32"/>
          <w:lang w:val="en-US" w:eastAsia="zh-CN"/>
        </w:rPr>
        <w:t>17.44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38.33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去年</w:t>
      </w:r>
      <w:r>
        <w:rPr>
          <w:rFonts w:hint="eastAsia" w:ascii="仿宋_GB2312" w:eastAsia="仿宋_GB2312"/>
          <w:w w:val="97"/>
          <w:sz w:val="30"/>
          <w:szCs w:val="30"/>
          <w:lang w:eastAsia="zh-CN"/>
        </w:rPr>
        <w:t>单位仅有在编在职</w:t>
      </w:r>
      <w:r>
        <w:rPr>
          <w:rFonts w:hint="eastAsia" w:ascii="仿宋_GB2312" w:eastAsia="仿宋_GB2312"/>
          <w:w w:val="97"/>
          <w:sz w:val="30"/>
          <w:szCs w:val="30"/>
          <w:lang w:val="en-US" w:eastAsia="zh-CN"/>
        </w:rPr>
        <w:t>4人，今年增加在职在编1人，各类费用均有增加</w:t>
      </w:r>
      <w:r>
        <w:rPr>
          <w:rFonts w:hint="eastAsia" w:ascii="仿宋_GB2312" w:hAnsi="仿宋_GB2312" w:eastAsia="仿宋_GB2312" w:cs="仿宋_GB2312"/>
          <w:w w:val="97"/>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收入合计</w:t>
      </w:r>
      <w:r>
        <w:rPr>
          <w:rFonts w:hint="eastAsia" w:ascii="仿宋_GB2312" w:hAnsi="仿宋_GB2312" w:eastAsia="仿宋_GB2312" w:cs="仿宋_GB2312"/>
          <w:sz w:val="32"/>
          <w:szCs w:val="32"/>
          <w:lang w:val="en-US" w:eastAsia="zh-CN"/>
        </w:rPr>
        <w:t>63.39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en-US" w:eastAsia="zh-CN"/>
        </w:rPr>
        <w:t>63.39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支出合计</w:t>
      </w:r>
      <w:r>
        <w:rPr>
          <w:rFonts w:hint="eastAsia" w:ascii="仿宋_GB2312" w:hAnsi="仿宋_GB2312" w:eastAsia="仿宋_GB2312" w:cs="仿宋_GB2312"/>
          <w:sz w:val="32"/>
          <w:szCs w:val="32"/>
          <w:lang w:val="en-US" w:eastAsia="zh-CN"/>
        </w:rPr>
        <w:t>62.94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其中：基本支出</w:t>
      </w:r>
      <w:r>
        <w:rPr>
          <w:rFonts w:hint="eastAsia" w:ascii="仿宋_GB2312" w:hAnsi="仿宋_GB2312" w:eastAsia="仿宋_GB2312" w:cs="仿宋_GB2312"/>
          <w:sz w:val="32"/>
          <w:szCs w:val="32"/>
          <w:lang w:val="en-US" w:eastAsia="zh-CN"/>
        </w:rPr>
        <w:t>62.94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年末结转和结余</w:t>
      </w:r>
      <w:r>
        <w:rPr>
          <w:rFonts w:hint="eastAsia" w:ascii="仿宋_GB2312" w:hAnsi="仿宋_GB2312" w:eastAsia="仿宋_GB2312" w:cs="仿宋_GB2312"/>
          <w:sz w:val="32"/>
          <w:szCs w:val="32"/>
          <w:lang w:val="en-US" w:eastAsia="zh-CN"/>
        </w:rPr>
        <w:t>0.45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0.51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工会经费</w:t>
      </w:r>
      <w:r>
        <w:rPr>
          <w:rFonts w:hint="eastAsia" w:ascii="仿宋_GB2312" w:eastAsia="仿宋_GB2312"/>
          <w:sz w:val="30"/>
          <w:szCs w:val="30"/>
          <w:lang w:val="en-US" w:eastAsia="zh-CN"/>
        </w:rPr>
        <w:t>0.3万元未使用，见习大学生2019年12月工资未发放结余0.15万元，合计结余0.45万元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财政拨款收入合计</w:t>
      </w:r>
      <w:r>
        <w:rPr>
          <w:rFonts w:hint="eastAsia" w:ascii="仿宋_GB2312" w:hAnsi="仿宋_GB2312" w:eastAsia="仿宋_GB2312" w:cs="仿宋_GB2312"/>
          <w:sz w:val="32"/>
          <w:szCs w:val="32"/>
          <w:lang w:val="en-US" w:eastAsia="zh-CN"/>
        </w:rPr>
        <w:t>63.39</w:t>
      </w:r>
      <w:r>
        <w:rPr>
          <w:rFonts w:hint="eastAsia" w:ascii="仿宋_GB2312" w:hAnsi="仿宋_GB2312" w:eastAsia="仿宋_GB2312" w:cs="仿宋_GB2312"/>
          <w:sz w:val="32"/>
          <w:szCs w:val="32"/>
        </w:rPr>
        <w:t>万元，较上年决算数增加</w:t>
      </w:r>
      <w:r>
        <w:rPr>
          <w:rFonts w:hint="eastAsia" w:ascii="仿宋_GB2312" w:hAnsi="仿宋_GB2312" w:eastAsia="仿宋_GB2312" w:cs="仿宋_GB2312"/>
          <w:sz w:val="32"/>
          <w:szCs w:val="32"/>
          <w:lang w:val="en-US" w:eastAsia="zh-CN"/>
        </w:rPr>
        <w:t>17.89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39.32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单位在编人员增加，各项经费拨付增加。</w:t>
      </w:r>
      <w:r>
        <w:rPr>
          <w:rFonts w:hint="eastAsia" w:ascii="仿宋_GB2312" w:hAnsi="仿宋_GB2312" w:eastAsia="仿宋_GB2312" w:cs="仿宋_GB2312"/>
          <w:sz w:val="32"/>
          <w:szCs w:val="32"/>
        </w:rPr>
        <w:t>较年初预算数增加</w:t>
      </w:r>
      <w:r>
        <w:rPr>
          <w:rFonts w:hint="eastAsia" w:ascii="仿宋_GB2312" w:hAnsi="仿宋_GB2312" w:eastAsia="仿宋_GB2312" w:cs="仿宋_GB2312"/>
          <w:sz w:val="32"/>
          <w:szCs w:val="32"/>
          <w:lang w:val="en-US" w:eastAsia="zh-CN"/>
        </w:rPr>
        <w:t>4.32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7.31</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工作任务繁重，工作经费开支增多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财政拨款支出合计</w:t>
      </w:r>
      <w:r>
        <w:rPr>
          <w:rFonts w:hint="eastAsia" w:ascii="仿宋_GB2312" w:hAnsi="仿宋_GB2312" w:eastAsia="仿宋_GB2312" w:cs="仿宋_GB2312"/>
          <w:sz w:val="32"/>
          <w:szCs w:val="32"/>
          <w:lang w:val="en-US" w:eastAsia="zh-CN"/>
        </w:rPr>
        <w:t>62.94</w:t>
      </w:r>
      <w:r>
        <w:rPr>
          <w:rFonts w:hint="eastAsia" w:ascii="仿宋_GB2312" w:hAnsi="仿宋_GB2312" w:eastAsia="仿宋_GB2312" w:cs="仿宋_GB2312"/>
          <w:sz w:val="32"/>
          <w:szCs w:val="32"/>
        </w:rPr>
        <w:t>万元，较上年决算数增加</w:t>
      </w:r>
      <w:r>
        <w:rPr>
          <w:rFonts w:hint="eastAsia" w:ascii="仿宋_GB2312" w:hAnsi="仿宋_GB2312" w:eastAsia="仿宋_GB2312" w:cs="仿宋_GB2312"/>
          <w:sz w:val="32"/>
          <w:szCs w:val="32"/>
          <w:lang w:val="en-US" w:eastAsia="zh-CN"/>
        </w:rPr>
        <w:t>17.44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38.33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位人员增加，各项经费指出增加。</w:t>
      </w:r>
      <w:r>
        <w:rPr>
          <w:rFonts w:hint="eastAsia" w:ascii="仿宋_GB2312" w:hAnsi="仿宋_GB2312" w:eastAsia="仿宋_GB2312" w:cs="仿宋_GB2312"/>
          <w:sz w:val="32"/>
          <w:szCs w:val="32"/>
        </w:rPr>
        <w:t>较年初预算数增加</w:t>
      </w:r>
      <w:r>
        <w:rPr>
          <w:rFonts w:hint="eastAsia" w:ascii="仿宋_GB2312" w:hAnsi="仿宋_GB2312" w:eastAsia="仿宋_GB2312" w:cs="仿宋_GB2312"/>
          <w:sz w:val="32"/>
          <w:szCs w:val="32"/>
          <w:lang w:val="en-US" w:eastAsia="zh-CN"/>
        </w:rPr>
        <w:t>3.87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6.55</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工作任务繁重，工作经费开支增多</w:t>
      </w:r>
      <w:r>
        <w:rPr>
          <w:rFonts w:hint="eastAsia" w:ascii="仿宋_GB2312" w:hAnsi="仿宋_GB2312" w:eastAsia="仿宋_GB2312" w:cs="仿宋_GB2312"/>
          <w:sz w:val="32"/>
          <w:szCs w:val="32"/>
        </w:rPr>
        <w:t>。</w:t>
      </w:r>
    </w:p>
    <w:p>
      <w:pPr>
        <w:spacing w:beforeLines="0" w:afterLines="0" w:line="560" w:lineRule="exact"/>
        <w:ind w:firstLine="640" w:firstLineChars="200"/>
        <w:rPr>
          <w:rFonts w:hint="eastAsia" w:ascii="仿宋_GB2312" w:hAnsi="仿宋_GB2312" w:eastAsia="仿宋_GB2312"/>
          <w:color w:val="auto"/>
          <w:sz w:val="32"/>
          <w:szCs w:val="24"/>
          <w:lang w:eastAsia="zh-CN"/>
        </w:rPr>
      </w:pPr>
      <w:r>
        <w:rPr>
          <w:rFonts w:hint="eastAsia" w:ascii="仿宋_GB2312" w:hAnsi="仿宋_GB2312" w:eastAsia="仿宋_GB2312"/>
          <w:color w:val="auto"/>
          <w:sz w:val="32"/>
          <w:szCs w:val="24"/>
        </w:rPr>
        <w:t>本部门20</w:t>
      </w:r>
      <w:r>
        <w:rPr>
          <w:rFonts w:hint="eastAsia" w:ascii="仿宋_GB2312" w:hAnsi="仿宋_GB2312" w:eastAsia="仿宋_GB2312"/>
          <w:color w:val="auto"/>
          <w:sz w:val="32"/>
          <w:szCs w:val="24"/>
          <w:lang w:val="en-US" w:eastAsia="zh-CN"/>
        </w:rPr>
        <w:t>20</w:t>
      </w:r>
      <w:r>
        <w:rPr>
          <w:rFonts w:hint="eastAsia" w:ascii="仿宋_GB2312" w:hAnsi="仿宋_GB2312" w:eastAsia="仿宋_GB2312"/>
          <w:color w:val="auto"/>
          <w:sz w:val="32"/>
          <w:szCs w:val="24"/>
        </w:rPr>
        <w:t>年度财政拨款支出主要用于以下方面：一般公共服务支出</w:t>
      </w:r>
      <w:r>
        <w:rPr>
          <w:rFonts w:hint="eastAsia" w:ascii="仿宋_GB2312" w:hAnsi="仿宋_GB2312" w:eastAsia="仿宋_GB2312"/>
          <w:color w:val="auto"/>
          <w:sz w:val="32"/>
          <w:szCs w:val="24"/>
          <w:lang w:val="en-US" w:eastAsia="zh-CN"/>
        </w:rPr>
        <w:t>52.61</w:t>
      </w:r>
      <w:r>
        <w:rPr>
          <w:rFonts w:hint="eastAsia" w:ascii="仿宋_GB2312" w:hAnsi="仿宋_GB2312" w:eastAsia="仿宋_GB2312"/>
          <w:color w:val="auto"/>
          <w:sz w:val="32"/>
          <w:szCs w:val="24"/>
        </w:rPr>
        <w:t>万元，占</w:t>
      </w:r>
      <w:r>
        <w:rPr>
          <w:rFonts w:hint="eastAsia" w:ascii="仿宋_GB2312" w:hAnsi="仿宋_GB2312" w:eastAsia="仿宋_GB2312"/>
          <w:color w:val="auto"/>
          <w:sz w:val="32"/>
          <w:szCs w:val="24"/>
          <w:lang w:val="en-US" w:eastAsia="zh-CN"/>
        </w:rPr>
        <w:t>83.59</w:t>
      </w:r>
      <w:r>
        <w:rPr>
          <w:rFonts w:hint="eastAsia" w:ascii="仿宋_GB2312" w:hAnsi="仿宋_GB2312" w:eastAsia="仿宋_GB2312"/>
          <w:color w:val="auto"/>
          <w:sz w:val="32"/>
          <w:szCs w:val="24"/>
        </w:rPr>
        <w:t>%，较年初预算数增加</w:t>
      </w:r>
      <w:r>
        <w:rPr>
          <w:rFonts w:hint="eastAsia" w:ascii="仿宋_GB2312" w:hAnsi="仿宋_GB2312" w:eastAsia="仿宋_GB2312"/>
          <w:color w:val="auto"/>
          <w:sz w:val="32"/>
          <w:szCs w:val="24"/>
          <w:lang w:val="en-US" w:eastAsia="zh-CN"/>
        </w:rPr>
        <w:t>4.22</w:t>
      </w:r>
      <w:r>
        <w:rPr>
          <w:rFonts w:hint="eastAsia" w:ascii="仿宋_GB2312" w:hAnsi="仿宋_GB2312" w:eastAsia="仿宋_GB2312"/>
          <w:color w:val="auto"/>
          <w:sz w:val="32"/>
          <w:szCs w:val="24"/>
        </w:rPr>
        <w:t>万元，社会保障与就业支出</w:t>
      </w:r>
      <w:r>
        <w:rPr>
          <w:rFonts w:hint="eastAsia" w:ascii="仿宋_GB2312" w:hAnsi="仿宋_GB2312" w:eastAsia="仿宋_GB2312"/>
          <w:color w:val="auto"/>
          <w:sz w:val="32"/>
          <w:szCs w:val="24"/>
          <w:lang w:val="en-US" w:eastAsia="zh-CN"/>
        </w:rPr>
        <w:t>10.33</w:t>
      </w:r>
      <w:r>
        <w:rPr>
          <w:rFonts w:hint="eastAsia" w:ascii="仿宋_GB2312" w:hAnsi="仿宋_GB2312" w:eastAsia="仿宋_GB2312"/>
          <w:color w:val="auto"/>
          <w:sz w:val="32"/>
          <w:szCs w:val="24"/>
        </w:rPr>
        <w:t>万元，占</w:t>
      </w:r>
      <w:r>
        <w:rPr>
          <w:rFonts w:hint="eastAsia" w:ascii="仿宋_GB2312" w:hAnsi="仿宋_GB2312" w:eastAsia="仿宋_GB2312"/>
          <w:color w:val="auto"/>
          <w:sz w:val="32"/>
          <w:szCs w:val="24"/>
          <w:lang w:val="en-US" w:eastAsia="zh-CN"/>
        </w:rPr>
        <w:t>16.41</w:t>
      </w:r>
      <w:r>
        <w:rPr>
          <w:rFonts w:hint="eastAsia" w:ascii="仿宋_GB2312" w:hAnsi="仿宋_GB2312" w:eastAsia="仿宋_GB2312"/>
          <w:color w:val="auto"/>
          <w:sz w:val="32"/>
          <w:szCs w:val="24"/>
        </w:rPr>
        <w:t>%，较年初预算数</w:t>
      </w:r>
      <w:r>
        <w:rPr>
          <w:rFonts w:hint="eastAsia" w:ascii="仿宋_GB2312" w:hAnsi="仿宋_GB2312" w:eastAsia="仿宋_GB2312"/>
          <w:color w:val="auto"/>
          <w:sz w:val="32"/>
          <w:szCs w:val="24"/>
          <w:lang w:eastAsia="zh-CN"/>
        </w:rPr>
        <w:t>减少</w:t>
      </w:r>
      <w:r>
        <w:rPr>
          <w:rFonts w:hint="eastAsia" w:ascii="仿宋_GB2312" w:hAnsi="仿宋_GB2312" w:eastAsia="仿宋_GB2312"/>
          <w:color w:val="auto"/>
          <w:sz w:val="32"/>
          <w:szCs w:val="24"/>
          <w:lang w:val="en-US" w:eastAsia="zh-CN"/>
        </w:rPr>
        <w:t>0.35</w:t>
      </w:r>
      <w:r>
        <w:rPr>
          <w:rFonts w:hint="eastAsia" w:ascii="仿宋_GB2312" w:hAnsi="仿宋_GB2312" w:eastAsia="仿宋_GB2312"/>
          <w:color w:val="auto"/>
          <w:sz w:val="32"/>
          <w:szCs w:val="24"/>
        </w:rPr>
        <w:t>万元</w:t>
      </w:r>
      <w:r>
        <w:rPr>
          <w:rFonts w:hint="eastAsia" w:ascii="仿宋_GB2312" w:hAnsi="仿宋_GB2312" w:eastAsia="仿宋_GB2312"/>
          <w:color w:val="auto"/>
          <w:sz w:val="32"/>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w:t>
      </w: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一般公共财政拨款基本支出</w:t>
      </w:r>
      <w:r>
        <w:rPr>
          <w:rFonts w:hint="eastAsia" w:ascii="仿宋_GB2312" w:eastAsia="仿宋_GB2312"/>
          <w:sz w:val="30"/>
          <w:szCs w:val="30"/>
          <w:lang w:val="en-US" w:eastAsia="zh-CN"/>
        </w:rPr>
        <w:t>62.94</w:t>
      </w:r>
      <w:r>
        <w:rPr>
          <w:rFonts w:hint="eastAsia" w:ascii="仿宋_GB2312" w:hAnsi="仿宋_GB2312" w:eastAsia="仿宋_GB2312" w:cs="仿宋_GB2312"/>
          <w:sz w:val="32"/>
          <w:szCs w:val="32"/>
        </w:rPr>
        <w:t>万元。其中:人员经费</w:t>
      </w:r>
      <w:r>
        <w:rPr>
          <w:rFonts w:hint="eastAsia" w:ascii="仿宋_GB2312" w:eastAsia="仿宋_GB2312"/>
          <w:sz w:val="30"/>
          <w:szCs w:val="30"/>
          <w:lang w:val="en-US" w:eastAsia="zh-CN"/>
        </w:rPr>
        <w:t>52.87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较上年增加</w:t>
      </w:r>
      <w:r>
        <w:rPr>
          <w:rFonts w:hint="eastAsia" w:ascii="仿宋_GB2312" w:eastAsia="仿宋_GB2312"/>
          <w:sz w:val="30"/>
          <w:szCs w:val="30"/>
          <w:lang w:val="en-US" w:eastAsia="zh-CN"/>
        </w:rPr>
        <w:t>18.57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，单位在编人员增加，各项经费拨付增加。</w:t>
      </w:r>
      <w:r>
        <w:rPr>
          <w:rFonts w:hint="eastAsia" w:ascii="仿宋_GB2312" w:hAnsi="仿宋_GB2312" w:eastAsia="仿宋_GB2312" w:cs="仿宋_GB2312"/>
          <w:sz w:val="32"/>
          <w:szCs w:val="32"/>
        </w:rPr>
        <w:t>公用经费</w:t>
      </w:r>
      <w:r>
        <w:rPr>
          <w:rFonts w:hint="eastAsia" w:ascii="仿宋_GB2312" w:eastAsia="仿宋_GB2312"/>
          <w:sz w:val="30"/>
          <w:szCs w:val="30"/>
          <w:lang w:val="en-US" w:eastAsia="zh-CN"/>
        </w:rPr>
        <w:t>10.07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按照节俭公用经费的要求缩减日常办公开支</w:t>
      </w:r>
      <w:r>
        <w:rPr>
          <w:rFonts w:hint="eastAsia" w:ascii="仿宋_GB2312" w:hAnsi="仿宋_GB2312" w:eastAsia="仿宋_GB2312" w:cs="仿宋_GB2312"/>
          <w:sz w:val="32"/>
          <w:szCs w:val="32"/>
        </w:rPr>
        <w:t>。公用经费用途主要包括办公费、印刷费、水费、邮电费、取暖费、差旅费、维修（护）费、租赁费、公务招待费、劳务费、工会经费、福利费、公务用车运行维护费、其他交通费用、其他商品和服务支出。</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基本收入</w:t>
      </w:r>
      <w:r>
        <w:rPr>
          <w:rFonts w:hint="eastAsia" w:ascii="仿宋_GB2312" w:eastAsia="仿宋_GB2312"/>
          <w:sz w:val="30"/>
          <w:szCs w:val="30"/>
          <w:lang w:val="en-US" w:eastAsia="zh-CN"/>
        </w:rPr>
        <w:t>63.39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较上年增加</w:t>
      </w:r>
      <w:r>
        <w:rPr>
          <w:rFonts w:hint="eastAsia" w:ascii="仿宋_GB2312" w:eastAsia="仿宋_GB2312"/>
          <w:sz w:val="30"/>
          <w:szCs w:val="30"/>
          <w:lang w:val="en-US" w:eastAsia="zh-CN"/>
        </w:rPr>
        <w:t>17.89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单位在编人员增加，各项经费拨付增加。</w:t>
      </w:r>
      <w:r>
        <w:rPr>
          <w:rFonts w:hint="eastAsia" w:ascii="仿宋_GB2312" w:hAnsi="仿宋_GB2312" w:eastAsia="仿宋_GB2312" w:cs="仿宋_GB2312"/>
          <w:sz w:val="32"/>
          <w:szCs w:val="32"/>
        </w:rPr>
        <w:t>基本支出</w:t>
      </w:r>
      <w:r>
        <w:rPr>
          <w:rFonts w:hint="eastAsia" w:ascii="仿宋_GB2312" w:eastAsia="仿宋_GB2312"/>
          <w:sz w:val="30"/>
          <w:szCs w:val="30"/>
          <w:lang w:val="en-US" w:eastAsia="zh-CN"/>
        </w:rPr>
        <w:t>62.94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较上年增加</w:t>
      </w:r>
      <w:r>
        <w:rPr>
          <w:rFonts w:hint="eastAsia" w:ascii="仿宋_GB2312" w:eastAsia="仿宋_GB2312"/>
          <w:sz w:val="30"/>
          <w:szCs w:val="30"/>
          <w:lang w:val="en-US" w:eastAsia="zh-CN"/>
        </w:rPr>
        <w:t>18.4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位在编人员增加，各项经费拨付增加。</w:t>
      </w:r>
      <w:r>
        <w:rPr>
          <w:rFonts w:hint="eastAsia" w:ascii="仿宋_GB2312" w:hAnsi="仿宋_GB2312" w:eastAsia="仿宋_GB2312" w:cs="仿宋_GB2312"/>
          <w:sz w:val="32"/>
          <w:szCs w:val="32"/>
        </w:rPr>
        <w:t>上年基本支出结转</w:t>
      </w:r>
      <w:r>
        <w:rPr>
          <w:rFonts w:hint="eastAsia" w:ascii="仿宋_GB2312" w:eastAsia="仿宋_GB2312"/>
          <w:sz w:val="30"/>
          <w:szCs w:val="30"/>
          <w:lang w:val="en-US" w:eastAsia="zh-CN"/>
        </w:rPr>
        <w:t>0.96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年末结转（余）</w:t>
      </w:r>
      <w:r>
        <w:rPr>
          <w:rFonts w:hint="eastAsia" w:ascii="仿宋_GB2312" w:eastAsia="仿宋_GB2312"/>
          <w:sz w:val="30"/>
          <w:szCs w:val="30"/>
          <w:lang w:val="en-US" w:eastAsia="zh-CN"/>
        </w:rPr>
        <w:t>0.45</w:t>
      </w:r>
      <w:r>
        <w:rPr>
          <w:rFonts w:hint="eastAsia" w:ascii="仿宋_GB2312" w:hAnsi="仿宋_GB2312" w:eastAsia="仿宋_GB2312" w:cs="仿宋_GB2312"/>
          <w:sz w:val="32"/>
          <w:szCs w:val="32"/>
        </w:rPr>
        <w:t>万元。基本支出</w:t>
      </w:r>
      <w:r>
        <w:rPr>
          <w:rFonts w:hint="eastAsia" w:ascii="仿宋_GB2312" w:eastAsia="仿宋_GB2312"/>
          <w:sz w:val="30"/>
          <w:szCs w:val="30"/>
          <w:lang w:val="en-US" w:eastAsia="zh-CN"/>
        </w:rPr>
        <w:t>62.94</w:t>
      </w:r>
      <w:r>
        <w:rPr>
          <w:rFonts w:hint="eastAsia" w:ascii="仿宋_GB2312" w:hAnsi="仿宋_GB2312" w:eastAsia="仿宋_GB2312" w:cs="仿宋_GB2312"/>
          <w:sz w:val="32"/>
          <w:szCs w:val="32"/>
        </w:rPr>
        <w:t>万元，比当年预算增加了</w:t>
      </w:r>
      <w:r>
        <w:rPr>
          <w:rFonts w:hint="eastAsia" w:ascii="仿宋_GB2312" w:eastAsia="仿宋_GB2312"/>
          <w:sz w:val="30"/>
          <w:szCs w:val="30"/>
          <w:lang w:val="en-US" w:eastAsia="zh-CN"/>
        </w:rPr>
        <w:t>3.87</w:t>
      </w:r>
      <w:r>
        <w:rPr>
          <w:rFonts w:hint="eastAsia" w:ascii="仿宋_GB2312" w:hAnsi="仿宋_GB2312" w:eastAsia="仿宋_GB2312" w:cs="仿宋_GB2312"/>
          <w:sz w:val="32"/>
          <w:szCs w:val="32"/>
        </w:rPr>
        <w:t>万元,增长</w:t>
      </w:r>
      <w:r>
        <w:rPr>
          <w:rFonts w:hint="eastAsia" w:ascii="仿宋_GB2312" w:eastAsia="仿宋_GB2312"/>
          <w:sz w:val="30"/>
          <w:szCs w:val="30"/>
          <w:lang w:val="en-US" w:eastAsia="zh-CN"/>
        </w:rPr>
        <w:t>6.55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工作任务繁重，工作经费开支增多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四、“三公”经费情况说明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（一）“三公”经费支出总额情况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本部门“三公”经费支出共计</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较年初预算数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今年无“三公”经费支出；</w:t>
      </w:r>
      <w:r>
        <w:rPr>
          <w:rFonts w:hint="eastAsia" w:ascii="仿宋_GB2312" w:hAnsi="仿宋_GB2312" w:eastAsia="仿宋_GB2312" w:cs="仿宋_GB2312"/>
          <w:sz w:val="32"/>
          <w:szCs w:val="32"/>
        </w:rPr>
        <w:t>较上年支出数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0.13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今年未进行公务接待</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（二）“三公”经费分项支出情况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2020年度</w:t>
      </w:r>
      <w:r>
        <w:rPr>
          <w:rFonts w:hint="eastAsia" w:ascii="仿宋_GB2312" w:hAnsi="仿宋_GB2312" w:eastAsia="仿宋_GB2312" w:cs="仿宋_GB2312"/>
          <w:sz w:val="32"/>
          <w:szCs w:val="32"/>
        </w:rPr>
        <w:t>本部门因公出国（境）费用</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费用支出较年初预算数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未有出国（境）人员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w:t>
      </w:r>
      <w:r>
        <w:rPr>
          <w:rFonts w:hint="eastAsia" w:ascii="仿宋_GB2312" w:hAnsi="仿宋_GB2312" w:eastAsia="仿宋_GB2312" w:cs="仿宋_GB2312"/>
          <w:w w:val="97"/>
          <w:sz w:val="32"/>
          <w:szCs w:val="32"/>
        </w:rPr>
        <w:t>年支出数</w:t>
      </w:r>
      <w:r>
        <w:rPr>
          <w:rFonts w:hint="eastAsia" w:ascii="仿宋_GB2312" w:hAnsi="仿宋_GB2312" w:eastAsia="仿宋_GB2312" w:cs="仿宋_GB2312"/>
          <w:color w:val="auto"/>
          <w:w w:val="97"/>
          <w:sz w:val="32"/>
          <w:szCs w:val="32"/>
          <w:lang w:eastAsia="zh-CN"/>
        </w:rPr>
        <w:t>增加</w:t>
      </w:r>
      <w:r>
        <w:rPr>
          <w:rFonts w:hint="eastAsia" w:ascii="仿宋_GB2312" w:hAnsi="仿宋_GB2312" w:eastAsia="仿宋_GB2312" w:cs="仿宋_GB2312"/>
          <w:color w:val="auto"/>
          <w:w w:val="97"/>
          <w:sz w:val="32"/>
          <w:szCs w:val="32"/>
          <w:lang w:val="en-US" w:eastAsia="zh-CN"/>
        </w:rPr>
        <w:t>0</w:t>
      </w:r>
      <w:r>
        <w:rPr>
          <w:rFonts w:hint="eastAsia" w:ascii="仿宋_GB2312" w:hAnsi="仿宋_GB2312" w:eastAsia="仿宋_GB2312" w:cs="仿宋_GB2312"/>
          <w:w w:val="97"/>
          <w:sz w:val="32"/>
          <w:szCs w:val="32"/>
        </w:rPr>
        <w:t>万元</w:t>
      </w:r>
      <w:r>
        <w:rPr>
          <w:rFonts w:hint="eastAsia" w:ascii="仿宋_GB2312" w:hAnsi="仿宋_GB2312" w:eastAsia="仿宋_GB2312" w:cs="仿宋_GB2312"/>
          <w:w w:val="97"/>
          <w:sz w:val="32"/>
          <w:szCs w:val="32"/>
          <w:lang w:eastAsia="zh-CN"/>
        </w:rPr>
        <w:t>，</w:t>
      </w:r>
      <w:r>
        <w:rPr>
          <w:rFonts w:hint="eastAsia" w:ascii="仿宋_GB2312" w:hAnsi="仿宋_GB2312" w:eastAsia="仿宋_GB2312" w:cs="仿宋_GB2312"/>
          <w:w w:val="97"/>
          <w:sz w:val="32"/>
          <w:szCs w:val="32"/>
        </w:rPr>
        <w:t>主要原因是</w:t>
      </w:r>
      <w:r>
        <w:rPr>
          <w:rFonts w:hint="eastAsia" w:ascii="仿宋_GB2312" w:hAnsi="仿宋_GB2312" w:eastAsia="仿宋_GB2312" w:cs="仿宋_GB2312"/>
          <w:w w:val="97"/>
          <w:sz w:val="32"/>
          <w:szCs w:val="32"/>
          <w:lang w:eastAsia="zh-CN"/>
        </w:rPr>
        <w:t>上年也没有</w:t>
      </w:r>
      <w:r>
        <w:rPr>
          <w:rFonts w:hint="eastAsia" w:ascii="仿宋_GB2312" w:eastAsia="仿宋_GB2312"/>
          <w:w w:val="97"/>
          <w:sz w:val="30"/>
          <w:szCs w:val="30"/>
          <w:lang w:eastAsia="zh-CN"/>
        </w:rPr>
        <w:t>有出国（境）人员</w:t>
      </w:r>
      <w:r>
        <w:rPr>
          <w:rFonts w:hint="eastAsia" w:ascii="仿宋_GB2312" w:hAnsi="仿宋_GB2312" w:eastAsia="仿宋_GB2312" w:cs="仿宋_GB2312"/>
          <w:w w:val="97"/>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公务车购置费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费用支出较年初预算数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较上年支出数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未进行公车购置</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公务车运行维护费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费用支出较年初预算数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单位无公车，不需要维护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较上年支出数</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eastAsia="仿宋_GB2312"/>
          <w:sz w:val="30"/>
          <w:szCs w:val="30"/>
          <w:lang w:eastAsia="zh-CN"/>
        </w:rPr>
        <w:t>单位无公车，不需要维护</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费用支出较年初预算数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0.13</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存在疫情，未进行公务接待。</w:t>
      </w:r>
      <w:r>
        <w:rPr>
          <w:rFonts w:hint="eastAsia" w:ascii="仿宋_GB2312" w:hAnsi="仿宋_GB2312" w:eastAsia="仿宋_GB2312" w:cs="仿宋_GB2312"/>
          <w:sz w:val="32"/>
          <w:szCs w:val="32"/>
        </w:rPr>
        <w:t>较上年支出数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0.13</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存在疫情，未进行公务接待。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（三）“三公”经费实物量情况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本部门因公出国（境）共计</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个团组</w:t>
      </w:r>
      <w:r>
        <w:rPr>
          <w:rFonts w:hint="eastAsia" w:ascii="仿宋_GB2312" w:hAnsi="仿宋_GB2312" w:eastAsia="仿宋_GB2312" w:cs="仿宋_GB2312"/>
          <w:sz w:val="32"/>
          <w:szCs w:val="32"/>
          <w:lang w:eastAsia="zh-CN"/>
        </w:rPr>
        <w:t>，</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公务车保有量为</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国内公务接待</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批次</w:t>
      </w:r>
      <w:r>
        <w:rPr>
          <w:rFonts w:hint="eastAsia" w:ascii="仿宋_GB2312" w:hAnsi="仿宋_GB2312" w:eastAsia="仿宋_GB2312" w:cs="仿宋_GB2312"/>
          <w:sz w:val="32"/>
          <w:szCs w:val="32"/>
          <w:lang w:eastAsia="zh-CN"/>
        </w:rPr>
        <w:t>，</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本部门人均接待费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元,车均购置费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万元,车均维护费</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五、其他需要说明的事项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olor w:val="auto"/>
          <w:sz w:val="32"/>
          <w:szCs w:val="24"/>
          <w:lang w:eastAsia="zh-CN"/>
        </w:rPr>
      </w:pPr>
      <w:r>
        <w:rPr>
          <w:rFonts w:hint="eastAsia" w:ascii="楷体_GB2312" w:hAnsi="楷体_GB2312" w:eastAsia="楷体_GB2312" w:cs="楷体_GB2312"/>
          <w:sz w:val="32"/>
          <w:szCs w:val="32"/>
        </w:rPr>
        <w:t>（一）机关运行经费情况说明。</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本部门机关运行经费支出</w:t>
      </w:r>
      <w:r>
        <w:rPr>
          <w:rFonts w:hint="eastAsia" w:ascii="仿宋_GB2312" w:eastAsia="仿宋_GB2312"/>
          <w:sz w:val="30"/>
          <w:szCs w:val="30"/>
          <w:lang w:val="en-US" w:eastAsia="zh-CN"/>
        </w:rPr>
        <w:t>10.07</w:t>
      </w:r>
      <w:r>
        <w:rPr>
          <w:rFonts w:hint="eastAsia" w:ascii="仿宋_GB2312" w:hAnsi="仿宋_GB2312" w:eastAsia="仿宋_GB2312" w:cs="仿宋_GB2312"/>
          <w:sz w:val="32"/>
          <w:szCs w:val="32"/>
        </w:rPr>
        <w:t>万元,</w:t>
      </w:r>
      <w:r>
        <w:rPr>
          <w:rFonts w:hint="eastAsia" w:ascii="仿宋_GB2312" w:hAnsi="仿宋_GB2312" w:eastAsia="仿宋_GB2312"/>
          <w:color w:val="auto"/>
          <w:sz w:val="32"/>
          <w:szCs w:val="24"/>
        </w:rPr>
        <w:t>机关运行经费主要用于开支办公费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印刷费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邮电费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差旅费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公务招待费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劳务费</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其他交通费用</w:t>
      </w:r>
      <w:r>
        <w:rPr>
          <w:rFonts w:hint="eastAsia" w:ascii="仿宋_GB2312" w:hAnsi="仿宋_GB2312" w:eastAsia="仿宋_GB2312" w:cs="仿宋_GB2312"/>
          <w:sz w:val="32"/>
          <w:szCs w:val="32"/>
        </w:rPr>
        <w:t>。机关运行经费较</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1.12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10.00</w:t>
      </w:r>
      <w:r>
        <w:rPr>
          <w:rFonts w:hint="eastAsia" w:ascii="仿宋_GB2312" w:hAnsi="仿宋_GB2312" w:eastAsia="仿宋_GB2312" w:cs="仿宋_GB2312"/>
          <w:sz w:val="32"/>
          <w:szCs w:val="32"/>
        </w:rPr>
        <w:t>%,主要原因</w:t>
      </w:r>
      <w:r>
        <w:rPr>
          <w:rFonts w:hint="eastAsia" w:ascii="仿宋_GB2312" w:hAnsi="仿宋_GB2312" w:eastAsia="仿宋_GB2312"/>
          <w:color w:val="auto"/>
          <w:sz w:val="32"/>
          <w:szCs w:val="24"/>
          <w:lang w:eastAsia="zh-CN"/>
        </w:rPr>
        <w:t>是按照节俭公用经费的要求缩减日常办公开支。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（二）国有资产占用情况说明。</w:t>
      </w:r>
      <w:r>
        <w:rPr>
          <w:rFonts w:hint="eastAsia" w:ascii="仿宋_GB2312" w:hAnsi="仿宋_GB2312" w:eastAsia="仿宋_GB2312" w:cs="仿宋_GB2312"/>
          <w:sz w:val="32"/>
          <w:szCs w:val="32"/>
        </w:rPr>
        <w:t>截至</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12月31日,本部门共有车辆</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（三）政府采购支出情况说明。</w:t>
      </w:r>
      <w:r>
        <w:rPr>
          <w:rFonts w:hint="eastAsia" w:ascii="仿宋_GB2312" w:hAnsi="仿宋_GB2312" w:eastAsia="仿宋_GB2312" w:cs="仿宋_GB2312"/>
          <w:sz w:val="32"/>
          <w:szCs w:val="32"/>
          <w:lang w:eastAsia="zh-CN"/>
        </w:rPr>
        <w:t>2020年</w:t>
      </w:r>
      <w:r>
        <w:rPr>
          <w:rFonts w:hint="eastAsia" w:ascii="仿宋_GB2312" w:hAnsi="仿宋_GB2312" w:eastAsia="仿宋_GB2312" w:cs="仿宋_GB2312"/>
          <w:sz w:val="32"/>
          <w:szCs w:val="32"/>
        </w:rPr>
        <w:t>本部门政府采购支出总额</w:t>
      </w:r>
      <w:r>
        <w:rPr>
          <w:rFonts w:hint="eastAsia" w:ascii="仿宋_GB2312" w:eastAsia="仿宋_GB2312"/>
          <w:sz w:val="30"/>
          <w:szCs w:val="30"/>
          <w:lang w:val="en-US" w:eastAsia="zh-CN"/>
        </w:rPr>
        <w:t>0</w:t>
      </w:r>
      <w:r>
        <w:rPr>
          <w:rFonts w:hint="eastAsia" w:ascii="仿宋_GB2312" w:hAnsi="仿宋_GB2312" w:eastAsia="仿宋_GB2312" w:cs="仿宋_GB2312"/>
          <w:sz w:val="32"/>
          <w:szCs w:val="32"/>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（四）预算绩效管理情况说明。</w:t>
      </w:r>
    </w:p>
    <w:p>
      <w:pPr>
        <w:spacing w:beforeLines="0" w:afterLines="0" w:line="56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olor w:val="auto"/>
          <w:sz w:val="32"/>
          <w:szCs w:val="24"/>
        </w:rPr>
        <w:t>本单位未开展预算绩效管理。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政府性基金财政拨款情况说明。</w:t>
      </w:r>
    </w:p>
    <w:p>
      <w:pPr>
        <w:spacing w:beforeLines="0" w:afterLines="0" w:line="560" w:lineRule="exact"/>
        <w:ind w:firstLine="640" w:firstLineChars="200"/>
        <w:rPr>
          <w:rFonts w:hint="eastAsia" w:ascii="仿宋_GB2312" w:hAnsi="仿宋_GB2312" w:eastAsia="仿宋_GB2312"/>
          <w:color w:val="auto"/>
          <w:sz w:val="32"/>
          <w:szCs w:val="24"/>
        </w:rPr>
      </w:pPr>
      <w:r>
        <w:rPr>
          <w:rFonts w:hint="eastAsia" w:ascii="仿宋_GB2312" w:hAnsi="仿宋_GB2312" w:eastAsia="仿宋_GB2312"/>
          <w:color w:val="auto"/>
          <w:sz w:val="32"/>
          <w:szCs w:val="24"/>
        </w:rPr>
        <w:t>本部门无政府性基金财政拨款。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六、专业名词解释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（二）事业收入：指事业单位开展专业业务活动及其辅助活动取得的收入；事业单位收到的财政专户实际核拨的教育收费等资金在此反映。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填列在本项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用事业基金弥补收支差额：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（六）年初结转和结余：指单位上年结转本年使用的基本支出结转、项目支出结转和结余、经营结余。不包括事业单位净资产项下的事业基金和专用基金。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结余分配：指单位当年结余的分配情况。根据《关于事业单位提取专用基金比例问题的通知》（财教[2012]32号）规定，事业单位职工福利基金的提取比例，在单位年度非财政拨款结余的40%以内确定，国家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（八）年末结转和结余：指单位结转下年的基本支出结转、项目支出结转和结余、经营结余。不包括事业单位净资产项下的事业基金和专用基金。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机关运行经费：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（十四）工资福利支出（支出经济分类科目类级）：反映单位开支的在职职工和编制外长期聘用人员的各类劳动报酬，以及为上述人员缴纳的各项社会保险费等。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（十五）商品和服务支出（支出经济分类科目类级）：反映单位购买商品和服务的支出（不包括用于购置固定资产的支出、战略性和应急储备支出）。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（十六）对个人和家庭的补助（支出经济分类科目类级）：反映用于对个人和家庭的补助支出。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79C1BF"/>
    <w:multiLevelType w:val="singleLevel"/>
    <w:tmpl w:val="F079C1B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722EE"/>
    <w:rsid w:val="006D47CF"/>
    <w:rsid w:val="00DD4C4B"/>
    <w:rsid w:val="05851776"/>
    <w:rsid w:val="05CF3727"/>
    <w:rsid w:val="0BDE589C"/>
    <w:rsid w:val="1969543B"/>
    <w:rsid w:val="204B4F16"/>
    <w:rsid w:val="26707AB5"/>
    <w:rsid w:val="311C7B13"/>
    <w:rsid w:val="343F71A4"/>
    <w:rsid w:val="3E806499"/>
    <w:rsid w:val="41C25F84"/>
    <w:rsid w:val="42633F52"/>
    <w:rsid w:val="536E4964"/>
    <w:rsid w:val="5860572C"/>
    <w:rsid w:val="6147347D"/>
    <w:rsid w:val="62E22F0E"/>
    <w:rsid w:val="69BC73CB"/>
    <w:rsid w:val="6CE06F7C"/>
    <w:rsid w:val="6D9313DA"/>
    <w:rsid w:val="718277B8"/>
    <w:rsid w:val="75C722EE"/>
    <w:rsid w:val="761271FE"/>
    <w:rsid w:val="79253819"/>
    <w:rsid w:val="79DD1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664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2019-08-28T11:28:00Z</dcterms:created>
  <dc:creator>樱雯</dc:creator>
  <cp:lastModifiedBy>请叫我先生</cp:lastModifiedBy>
  <cp:lastPrinted>2021-08-16T07:06:00Z</cp:lastPrinted>
  <dcterms:modified xsi:type="dcterms:W3CDTF">2021-08-24T02:12:49Z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EA74A22BE8584C49A6C183CC3FEDF27C</vt:lpwstr>
  </property>
</Properties>
</file>