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年度高台县工商联绩效自评工作报告</w:t>
      </w:r>
    </w:p>
    <w:p>
      <w:pPr>
        <w:pStyle w:val="11"/>
        <w:spacing w:line="500" w:lineRule="exact"/>
        <w:ind w:right="125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>
      <w:pPr>
        <w:pStyle w:val="11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一、自评工作开展情况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简要说明自评项目的基本情况，一般包括：自评项目个数、预算总金额、项目内容等，部门（单位）自评工作的组织实施情况。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（一）部门决算情况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工商业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联合会2022年度支出总计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项目个数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3个，项目预算总金额为8.2万元，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其中非公经济人士理想信念教育实践活动工作经费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万元、“民企陇上行”专项活动经费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万元、工商联基层组织建设经费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2万元。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（二）总体绩效目标完成情况分析。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2022年高台县工商业联合会较好地完成了各项工作，对年初设立的总体绩效目标基本实现保质保量。根据年度指标完成情况我单位年度绩效基本达标。绩效评价总分值100分，自评得分100分。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（三）总体绩效目标完成情况分析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非公经济人士理想信念教育实践活动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1、预算执行率指标总分值10分，完成指标100%，自评得分1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2、产出指标总分值50分，完成指标100%，自评得分50分。其中数量完成指标100%，指标得分20分;质量完成指标100%，指标得分10分;时效完成指标100%,指标得分10分，成本完成指标100%,指标得分10分。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3、效益指标总分值30分，完成指标100%,自评得分30分。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4、满意度指标总分值10分，完成指标100%,自评得分10分。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“民企陇上行”专项活动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1、预算执行率指标总分值10分，完成指标100%，自评得分10分。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2、产出指标总分值50分，完成指标100%，自评得分50分。其中数量完成指标100%，指标得分20分;质量完成指标100%，指标得分10分;时效完成指标100%,指标得分10分，成本完成指标100%,指标得分10分。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3、效益指标总分值30分，完成指标100%,自评得分30分。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4、满意度指标总分值10分，完成指标100%,自评得分10分。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工商联基层组织建设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1、预算执行率指标总分值10分，完成指标100%，自评得分10分。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2、产出指标总分值50分，完成指标100%，自评得分50分。其中数量完成指标100%，指标得分20分;质量完成指标100%，指标得分10分;时效完成指标100%,指标得分10分，成本完成指标100%,指标得分10分。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3、效益指标总分值30分，完成指标100%,自评得分30分。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4、满意度指标总分值10分，完成指标100%,自评得分10分。</w:t>
      </w:r>
    </w:p>
    <w:p>
      <w:pPr>
        <w:pStyle w:val="11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二、自评结果概述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本部门预算支出项目3个。通过自评，3个项目结果均达到100分。但在项目自评过程中存在以下问题：项目实施的质量、对社会的持续影响力和服务对象的满意度还有待于进一步提高。下一步我单位将严格按照项目基本情况，根据省市专项资金使用支出情况分析项目绩效的具体情况，成立专项小组对项目实施的过程、标准、流程进行严格自查和整理，组织专人对项目方案上报、资金预算、项目审批、项目实施、资金管理和使用进行严格监督和跟进，在项目资金的使用过程中，严格督促检查，确保项目资金专款专用，保证资金利用率和效益性。设定绩效目标申报表和绩效目标自评表时，根据资金用途细化三级或四级指标值。强化项目绩效评价管理主体责任，加强项目绩效评价结果的应用。</w:t>
      </w:r>
    </w:p>
    <w:p>
      <w:pPr>
        <w:pStyle w:val="11"/>
        <w:spacing w:line="500" w:lineRule="exact"/>
        <w:ind w:left="111" w:right="125" w:firstLine="639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三、下一步工作措施</w:t>
      </w:r>
    </w:p>
    <w:p>
      <w:pPr>
        <w:keepNext w:val="0"/>
        <w:keepLines w:val="0"/>
        <w:pageBreakBefore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通过对绩效目标的自评，发现我单位基本完成各项目标任务，但仍存在不足，主要是项目实施的质量、对社会的持续影响力和服务对象的满意度还有待于进一步提升。原因是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部分企业淡旺季时期不同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导致部分活动参与度</w:t>
      </w:r>
      <w:r>
        <w:rPr>
          <w:rFonts w:hint="eastAsia" w:ascii="仿宋_GB2312" w:hAnsi="仿宋_GB2312" w:eastAsia="仿宋_GB2312" w:cs="仿宋_GB2312"/>
          <w:sz w:val="32"/>
          <w:szCs w:val="32"/>
        </w:rPr>
        <w:t>还不够高，对社会的持续影响力还不够大。下一步，我单位将严控资金投入，加强预算管理，严格按预算支配资金投入，提高资金使用效率。</w:t>
      </w:r>
    </w:p>
    <w:p>
      <w:pPr>
        <w:keepNext w:val="0"/>
        <w:keepLines w:val="0"/>
        <w:pageBreakBefore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高台县工商联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2023年7月25日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iYjkyNjhkNmFkNTc1NTc2NzU5ZTk2M2UyZDAwMWU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23C3757C"/>
    <w:rsid w:val="27BC30B5"/>
    <w:rsid w:val="2D5B396D"/>
    <w:rsid w:val="40432E3B"/>
    <w:rsid w:val="548005E1"/>
    <w:rsid w:val="57573F81"/>
    <w:rsid w:val="63E22A0B"/>
    <w:rsid w:val="6E430DD7"/>
    <w:rsid w:val="6F3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2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33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1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3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5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7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8">
    <w:name w:val="No Spacing"/>
    <w:link w:val="29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basedOn w:val="17"/>
    <w:link w:val="28"/>
    <w:qFormat/>
    <w:uiPriority w:val="1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32">
    <w:name w:val="正文文本 Char"/>
    <w:basedOn w:val="17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3">
    <w:name w:val="标题 Char"/>
    <w:link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4">
    <w:name w:val="正文(塘坝)齐波波"/>
    <w:link w:val="35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5">
    <w:name w:val="正文(塘坝)齐波波 Char"/>
    <w:link w:val="34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6">
    <w:name w:val="表格五号"/>
    <w:basedOn w:val="1"/>
    <w:next w:val="1"/>
    <w:link w:val="37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7">
    <w:name w:val="表格五号 Char"/>
    <w:link w:val="36"/>
    <w:qFormat/>
    <w:uiPriority w:val="0"/>
    <w:rPr>
      <w:rFonts w:ascii="宋体" w:hAnsi="宋体"/>
      <w:color w:val="800080"/>
      <w:szCs w:val="21"/>
    </w:rPr>
  </w:style>
  <w:style w:type="character" w:customStyle="1" w:styleId="38">
    <w:name w:val="页眉 Char"/>
    <w:basedOn w:val="17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1311</Words>
  <Characters>1454</Characters>
  <Lines>2</Lines>
  <Paragraphs>1</Paragraphs>
  <TotalTime>20</TotalTime>
  <ScaleCrop>false</ScaleCrop>
  <LinksUpToDate>false</LinksUpToDate>
  <CharactersWithSpaces>1454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2023-07-25T07:55:20Z</cp:lastPrinted>
  <dcterms:modified xsi:type="dcterms:W3CDTF">2023-07-25T07:55:50Z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C9CC5E70CCD946C48E20AC8BC1B37662</vt:lpwstr>
  </property>
</Properties>
</file>