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附件1</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spacing w:val="-20"/>
          <w:sz w:val="44"/>
          <w:szCs w:val="44"/>
          <w:lang w:eastAsia="zh-CN"/>
        </w:rPr>
      </w:pPr>
      <w:r>
        <w:rPr>
          <w:rFonts w:hint="eastAsia" w:ascii="方正小标宋简体" w:hAnsi="方正小标宋简体" w:eastAsia="方正小标宋简体" w:cs="方正小标宋简体"/>
          <w:spacing w:val="-6"/>
          <w:sz w:val="44"/>
          <w:szCs w:val="44"/>
          <w:lang w:eastAsia="zh-CN"/>
        </w:rPr>
        <w:t>高台县劳动关系领域风险防控工作领导小组</w:t>
      </w:r>
    </w:p>
    <w:p>
      <w:pPr>
        <w:keepNext w:val="0"/>
        <w:keepLines w:val="0"/>
        <w:pageBreakBefore w:val="0"/>
        <w:kinsoku/>
        <w:wordWrap/>
        <w:overflowPunct/>
        <w:topLinePunct w:val="0"/>
        <w:autoSpaceDE/>
        <w:autoSpaceDN/>
        <w:bidi w:val="0"/>
        <w:adjustRightInd/>
        <w:spacing w:line="560" w:lineRule="exact"/>
        <w:textAlignment w:val="auto"/>
        <w:rPr>
          <w:rFonts w:hint="eastAsia" w:ascii="仿宋_GB2312" w:eastAsia="仿宋_GB2312"/>
          <w:sz w:val="32"/>
          <w:szCs w:val="32"/>
          <w:lang w:eastAsia="zh-CN"/>
        </w:rPr>
      </w:pP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仿宋_GB2312" w:eastAsia="仿宋_GB2312"/>
          <w:spacing w:val="-28"/>
          <w:sz w:val="32"/>
          <w:szCs w:val="32"/>
          <w:lang w:val="en-US" w:eastAsia="zh-CN"/>
        </w:rPr>
      </w:pPr>
      <w:r>
        <w:rPr>
          <w:rFonts w:hint="eastAsia" w:ascii="仿宋_GB2312" w:eastAsia="仿宋_GB2312"/>
          <w:sz w:val="32"/>
          <w:szCs w:val="32"/>
          <w:lang w:eastAsia="zh-CN"/>
        </w:rPr>
        <w:t>组</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长：刘</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权</w:t>
      </w:r>
      <w:r>
        <w:rPr>
          <w:rFonts w:hint="eastAsia" w:ascii="仿宋_GB2312" w:eastAsia="仿宋_GB2312"/>
          <w:sz w:val="32"/>
          <w:szCs w:val="32"/>
          <w:lang w:val="en-US" w:eastAsia="zh-CN"/>
        </w:rPr>
        <w:t xml:space="preserve">   </w:t>
      </w:r>
      <w:r>
        <w:rPr>
          <w:rFonts w:hint="eastAsia" w:ascii="仿宋_GB2312" w:eastAsia="仿宋_GB2312"/>
          <w:spacing w:val="-28"/>
          <w:sz w:val="32"/>
          <w:szCs w:val="32"/>
          <w:lang w:val="en-US" w:eastAsia="zh-CN"/>
        </w:rPr>
        <w:t>县委组织部副部长、人社局党组书记、局长</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eastAsia="zh-CN"/>
        </w:rPr>
        <w:t>副组长：陈建斌</w:t>
      </w:r>
      <w:r>
        <w:rPr>
          <w:rFonts w:hint="eastAsia" w:ascii="仿宋_GB2312" w:eastAsia="仿宋_GB2312"/>
          <w:sz w:val="32"/>
          <w:szCs w:val="32"/>
          <w:lang w:val="en-US" w:eastAsia="zh-CN"/>
        </w:rPr>
        <w:t xml:space="preserve">   县总工会副主席</w:t>
      </w:r>
      <w:bookmarkStart w:id="0" w:name="_GoBack"/>
      <w:bookmarkEnd w:id="0"/>
    </w:p>
    <w:p>
      <w:pPr>
        <w:keepNext w:val="0"/>
        <w:keepLines w:val="0"/>
        <w:pageBreakBefore w:val="0"/>
        <w:kinsoku/>
        <w:wordWrap/>
        <w:overflowPunct/>
        <w:topLinePunct w:val="0"/>
        <w:autoSpaceDE/>
        <w:autoSpaceDN/>
        <w:bidi w:val="0"/>
        <w:adjustRightInd/>
        <w:spacing w:line="560" w:lineRule="exact"/>
        <w:ind w:firstLine="1920" w:firstLineChars="600"/>
        <w:textAlignment w:val="auto"/>
        <w:rPr>
          <w:rFonts w:hint="eastAsia" w:ascii="仿宋_GB2312" w:eastAsia="仿宋_GB2312"/>
          <w:sz w:val="32"/>
          <w:szCs w:val="32"/>
          <w:lang w:eastAsia="zh-CN"/>
        </w:rPr>
      </w:pPr>
      <w:r>
        <w:rPr>
          <w:rFonts w:hint="eastAsia" w:ascii="仿宋_GB2312" w:hAnsi="ˎ̥" w:eastAsia="仿宋_GB2312"/>
          <w:color w:val="000000"/>
          <w:sz w:val="32"/>
          <w:szCs w:val="32"/>
          <w:lang w:val="en-US" w:eastAsia="zh-CN"/>
        </w:rPr>
        <w:t xml:space="preserve">陈  吕   </w:t>
      </w:r>
      <w:r>
        <w:rPr>
          <w:rFonts w:hint="eastAsia" w:ascii="仿宋_GB2312" w:eastAsia="仿宋_GB2312"/>
          <w:sz w:val="32"/>
          <w:szCs w:val="32"/>
          <w:lang w:eastAsia="zh-CN"/>
        </w:rPr>
        <w:t>县工商联常务副主席</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成</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员：王建忠</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县劳动保障监察大队队长</w:t>
      </w:r>
    </w:p>
    <w:p>
      <w:pPr>
        <w:keepNext w:val="0"/>
        <w:keepLines w:val="0"/>
        <w:pageBreakBefore w:val="0"/>
        <w:kinsoku/>
        <w:wordWrap/>
        <w:overflowPunct/>
        <w:topLinePunct w:val="0"/>
        <w:autoSpaceDE/>
        <w:autoSpaceDN/>
        <w:bidi w:val="0"/>
        <w:adjustRightInd/>
        <w:spacing w:line="560" w:lineRule="exact"/>
        <w:ind w:firstLine="1920" w:firstLineChars="6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朱新民   县就业服务中心主任</w:t>
      </w:r>
    </w:p>
    <w:p>
      <w:pPr>
        <w:keepNext w:val="0"/>
        <w:keepLines w:val="0"/>
        <w:pageBreakBefore w:val="0"/>
        <w:kinsoku/>
        <w:wordWrap/>
        <w:overflowPunct/>
        <w:topLinePunct w:val="0"/>
        <w:autoSpaceDE/>
        <w:autoSpaceDN/>
        <w:bidi w:val="0"/>
        <w:adjustRightInd/>
        <w:spacing w:line="560" w:lineRule="exact"/>
        <w:ind w:firstLine="1920" w:firstLineChars="600"/>
        <w:textAlignment w:val="auto"/>
        <w:rPr>
          <w:rFonts w:hint="eastAsia" w:ascii="仿宋_GB2312" w:eastAsia="仿宋_GB2312"/>
          <w:sz w:val="32"/>
          <w:szCs w:val="32"/>
          <w:lang w:val="en-US" w:eastAsia="zh-CN"/>
        </w:rPr>
      </w:pPr>
      <w:r>
        <w:rPr>
          <w:rFonts w:hint="eastAsia" w:ascii="仿宋_GB2312" w:eastAsia="仿宋_GB2312"/>
          <w:sz w:val="32"/>
          <w:szCs w:val="32"/>
          <w:lang w:eastAsia="zh-CN"/>
        </w:rPr>
        <w:t>高廷兵</w:t>
      </w:r>
      <w:r>
        <w:rPr>
          <w:rFonts w:hint="eastAsia" w:ascii="仿宋_GB2312" w:eastAsia="仿宋_GB2312"/>
          <w:sz w:val="32"/>
          <w:szCs w:val="32"/>
          <w:lang w:val="en-US" w:eastAsia="zh-CN"/>
        </w:rPr>
        <w:t xml:space="preserve">   县社会保险事业服务中心副主任</w:t>
      </w:r>
    </w:p>
    <w:p>
      <w:pPr>
        <w:keepNext w:val="0"/>
        <w:keepLines w:val="0"/>
        <w:pageBreakBefore w:val="0"/>
        <w:kinsoku/>
        <w:wordWrap/>
        <w:overflowPunct/>
        <w:topLinePunct w:val="0"/>
        <w:autoSpaceDE/>
        <w:autoSpaceDN/>
        <w:bidi w:val="0"/>
        <w:adjustRightInd/>
        <w:spacing w:line="560" w:lineRule="exact"/>
        <w:ind w:firstLine="1920" w:firstLineChars="6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 xml:space="preserve">程  刚   </w:t>
      </w:r>
      <w:r>
        <w:rPr>
          <w:rFonts w:hint="eastAsia" w:ascii="仿宋_GB2312" w:eastAsia="仿宋_GB2312"/>
          <w:sz w:val="32"/>
          <w:szCs w:val="32"/>
          <w:lang w:eastAsia="zh-CN"/>
        </w:rPr>
        <w:t>县总工会经费审查委员会主任</w:t>
      </w:r>
    </w:p>
    <w:p>
      <w:pPr>
        <w:keepNext w:val="0"/>
        <w:keepLines w:val="0"/>
        <w:pageBreakBefore w:val="0"/>
        <w:kinsoku/>
        <w:wordWrap/>
        <w:overflowPunct/>
        <w:topLinePunct w:val="0"/>
        <w:autoSpaceDE/>
        <w:autoSpaceDN/>
        <w:bidi w:val="0"/>
        <w:adjustRightInd/>
        <w:spacing w:line="560" w:lineRule="exact"/>
        <w:ind w:firstLine="1920" w:firstLineChars="600"/>
        <w:textAlignment w:val="auto"/>
        <w:rPr>
          <w:rFonts w:hint="eastAsia" w:ascii="仿宋_GB2312" w:eastAsia="仿宋_GB2312"/>
          <w:sz w:val="32"/>
          <w:szCs w:val="32"/>
          <w:lang w:eastAsia="zh-CN"/>
        </w:rPr>
      </w:pPr>
      <w:r>
        <w:rPr>
          <w:rFonts w:hint="eastAsia" w:ascii="仿宋_GB2312" w:eastAsia="仿宋_GB2312"/>
          <w:sz w:val="32"/>
          <w:szCs w:val="32"/>
          <w:lang w:eastAsia="zh-CN"/>
        </w:rPr>
        <w:t>郭建红</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县劳务办副主任</w:t>
      </w:r>
    </w:p>
    <w:p>
      <w:pPr>
        <w:keepNext w:val="0"/>
        <w:keepLines w:val="0"/>
        <w:pageBreakBefore w:val="0"/>
        <w:kinsoku/>
        <w:wordWrap/>
        <w:overflowPunct/>
        <w:topLinePunct w:val="0"/>
        <w:autoSpaceDE/>
        <w:autoSpaceDN/>
        <w:bidi w:val="0"/>
        <w:adjustRightInd/>
        <w:spacing w:line="560" w:lineRule="exact"/>
        <w:ind w:firstLine="1920" w:firstLineChars="600"/>
        <w:textAlignment w:val="auto"/>
        <w:rPr>
          <w:rFonts w:hint="eastAsia" w:ascii="仿宋_GB2312" w:eastAsia="仿宋_GB2312"/>
          <w:sz w:val="32"/>
          <w:szCs w:val="32"/>
          <w:lang w:eastAsia="zh-CN"/>
        </w:rPr>
      </w:pPr>
      <w:r>
        <w:rPr>
          <w:rFonts w:hint="eastAsia" w:ascii="仿宋_GB2312" w:eastAsia="仿宋_GB2312"/>
          <w:sz w:val="32"/>
          <w:szCs w:val="32"/>
          <w:lang w:eastAsia="zh-CN"/>
        </w:rPr>
        <w:t>王玉麒</w:t>
      </w:r>
      <w:r>
        <w:rPr>
          <w:rFonts w:hint="eastAsia" w:ascii="仿宋_GB2312" w:eastAsia="仿宋_GB2312"/>
          <w:sz w:val="32"/>
          <w:szCs w:val="32"/>
          <w:lang w:val="en-US" w:eastAsia="zh-CN"/>
        </w:rPr>
        <w:t xml:space="preserve">   县</w:t>
      </w:r>
      <w:r>
        <w:rPr>
          <w:rFonts w:hint="eastAsia" w:ascii="仿宋_GB2312" w:eastAsia="仿宋_GB2312"/>
          <w:sz w:val="32"/>
          <w:szCs w:val="32"/>
          <w:lang w:eastAsia="zh-CN"/>
        </w:rPr>
        <w:t>劳动人事争议仲裁院院长</w:t>
      </w:r>
    </w:p>
    <w:p>
      <w:pPr>
        <w:keepNext w:val="0"/>
        <w:keepLines w:val="0"/>
        <w:pageBreakBefore w:val="0"/>
        <w:kinsoku/>
        <w:wordWrap/>
        <w:overflowPunct/>
        <w:topLinePunct w:val="0"/>
        <w:autoSpaceDE/>
        <w:autoSpaceDN/>
        <w:bidi w:val="0"/>
        <w:adjustRightInd/>
        <w:spacing w:line="560" w:lineRule="exact"/>
        <w:ind w:firstLine="1920" w:firstLineChars="600"/>
        <w:textAlignment w:val="auto"/>
        <w:rPr>
          <w:rFonts w:hint="eastAsia" w:ascii="仿宋_GB2312" w:eastAsia="仿宋_GB2312"/>
          <w:sz w:val="32"/>
          <w:szCs w:val="32"/>
          <w:lang w:eastAsia="zh-CN"/>
        </w:rPr>
      </w:pPr>
      <w:r>
        <w:rPr>
          <w:rFonts w:hint="eastAsia" w:ascii="仿宋_GB2312" w:eastAsia="仿宋_GB2312"/>
          <w:sz w:val="32"/>
          <w:szCs w:val="32"/>
          <w:lang w:eastAsia="zh-CN"/>
        </w:rPr>
        <w:t>屈</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婷</w:t>
      </w:r>
      <w:r>
        <w:rPr>
          <w:rFonts w:hint="eastAsia" w:ascii="仿宋_GB2312" w:eastAsia="仿宋_GB2312"/>
          <w:sz w:val="32"/>
          <w:szCs w:val="32"/>
          <w:lang w:eastAsia="zh-CN"/>
        </w:rPr>
        <w:tab/>
      </w:r>
      <w:r>
        <w:rPr>
          <w:rFonts w:hint="eastAsia" w:ascii="仿宋_GB2312" w:eastAsia="仿宋_GB2312"/>
          <w:sz w:val="32"/>
          <w:szCs w:val="32"/>
          <w:lang w:val="en-US" w:eastAsia="zh-CN"/>
        </w:rPr>
        <w:t xml:space="preserve">   县</w:t>
      </w:r>
      <w:r>
        <w:rPr>
          <w:rFonts w:hint="eastAsia" w:ascii="仿宋_GB2312" w:eastAsia="仿宋_GB2312"/>
          <w:sz w:val="32"/>
          <w:szCs w:val="32"/>
          <w:lang w:eastAsia="zh-CN"/>
        </w:rPr>
        <w:t>工商联干部</w:t>
      </w:r>
    </w:p>
    <w:p>
      <w:pPr>
        <w:keepNext w:val="0"/>
        <w:keepLines w:val="0"/>
        <w:pageBreakBefore w:val="0"/>
        <w:kinsoku/>
        <w:wordWrap/>
        <w:overflowPunct/>
        <w:topLinePunct w:val="0"/>
        <w:autoSpaceDE/>
        <w:autoSpaceDN/>
        <w:bidi w:val="0"/>
        <w:adjustRightInd/>
        <w:spacing w:line="560" w:lineRule="exact"/>
        <w:ind w:firstLine="1920" w:firstLineChars="6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 xml:space="preserve">荆玉龙   </w:t>
      </w:r>
      <w:r>
        <w:rPr>
          <w:rFonts w:hint="eastAsia" w:ascii="仿宋_GB2312" w:eastAsia="仿宋_GB2312"/>
          <w:sz w:val="32"/>
          <w:szCs w:val="32"/>
          <w:lang w:eastAsia="zh-CN"/>
        </w:rPr>
        <w:t>县</w:t>
      </w:r>
      <w:r>
        <w:rPr>
          <w:rFonts w:hint="eastAsia" w:ascii="仿宋_GB2312" w:eastAsia="仿宋_GB2312"/>
          <w:sz w:val="32"/>
          <w:szCs w:val="32"/>
          <w:lang w:val="en-US" w:eastAsia="zh-CN"/>
        </w:rPr>
        <w:t>社会保险事业服务中心干部</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lang w:eastAsia="zh-CN"/>
        </w:rPr>
      </w:pP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劳动关系领域风险防控工作领导小组办公室设在县劳动保障监察大队，郭建红同志兼任办公室主任。</w:t>
      </w:r>
    </w:p>
    <w:p>
      <w:pPr>
        <w:ind w:firstLine="640" w:firstLineChars="200"/>
        <w:rPr>
          <w:rFonts w:hint="eastAsia" w:ascii="仿宋_GB2312" w:hAnsi="仿宋_GB2312" w:eastAsia="仿宋_GB2312" w:cs="仿宋_GB2312"/>
          <w:kern w:val="0"/>
          <w:sz w:val="32"/>
          <w:szCs w:val="32"/>
          <w:lang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2F7228"/>
    <w:rsid w:val="4BC746F7"/>
    <w:rsid w:val="55A608D8"/>
    <w:rsid w:val="682F7228"/>
    <w:rsid w:val="7ED50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2021-03-31T03:51:00Z</dcterms:created>
  <dc:creator>Administrator</dc:creator>
  <cp:lastModifiedBy>Administrator</cp:lastModifiedBy>
  <dcterms:modified xsi:type="dcterms:W3CDTF">2021-03-31T04:07:33Z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A1CA9B8EE9A24200BB587C1D2276C8E9</vt:lpwstr>
  </property>
</Properties>
</file>