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FF0000"/>
        </w:rPr>
      </w:pPr>
      <w:r>
        <w:rPr>
          <w:rFonts w:hint="eastAsia"/>
          <w:color w:val="FF0000"/>
        </w:rPr>
        <w:pict>
          <v:shape id="_x0000_i1025" o:spt="136" type="#_x0000_t136" style="height:125.95pt;width:316.55pt;" fillcolor="#FF0000" filled="t" stroked="f" coordsize="21600,21600" adj="10800">
            <v:path/>
            <v:fill on="t" color2="#FFFFFF" focussize="0,0"/>
            <v:stroke on="f"/>
            <v:imagedata o:title=""/>
            <o:lock v:ext="edit" aspectratio="f"/>
            <v:textpath on="t" fitshape="t" fitpath="t" trim="t" xscale="f" string="中共高台县委宣传部&#10;高台县退役军人事务局&#10;" style="font-family:方正小标宋简体;font-size:36pt;v-rotate-letters:f;v-same-letter-heights:f;v-text-align:letter-justify;"/>
            <w10:wrap type="none"/>
            <w10:anchorlock/>
          </v:shape>
        </w:pict>
      </w:r>
      <w:r>
        <w:pict>
          <v:shape id="_x0000_s1026" o:spid="_x0000_s1026" o:spt="136" type="#_x0000_t136" style="position:absolute;left:0pt;margin-left:331.65pt;margin-top:38.4pt;height:70.2pt;width:81pt;z-index:251660288;mso-width-relative:page;mso-height-relative:page;" fillcolor="#FF0000" filled="t" stroked="f" coordsize="21600,21600">
            <v:path/>
            <v:fill on="t" focussize="0,0"/>
            <v:stroke on="f"/>
            <v:imagedata o:title=""/>
            <o:lock v:ext="edit"/>
            <v:textpath on="t" fitshape="t" fitpath="t" trim="t" xscale="f" string="文件" style="font-family:方正小标宋简体;font-size:36pt;v-rotate-letters:f;v-same-letter-heights:f;v-text-align:center;"/>
          </v:shape>
        </w:pict>
      </w:r>
    </w:p>
    <w:p>
      <w:pPr>
        <w:jc w:val="right"/>
        <w:rPr>
          <w:rFonts w:hint="eastAsia" w:ascii="仿宋_GB2312" w:hAnsi="宋体" w:cs="宋体"/>
          <w:kern w:val="0"/>
          <w:sz w:val="32"/>
          <w:szCs w:val="32"/>
        </w:rPr>
      </w:pPr>
    </w:p>
    <w:p>
      <w:pPr>
        <w:tabs>
          <w:tab w:val="left" w:pos="6340"/>
        </w:tabs>
        <w:snapToGrid w:val="0"/>
        <w:spacing w:line="560" w:lineRule="exact"/>
        <w:jc w:val="center"/>
        <w:rPr>
          <w:rFonts w:hint="eastAsia" w:ascii="楷体_GB2312" w:hAnsi="楷体_GB2312" w:eastAsia="楷体_GB2312" w:cs="楷体_GB2312"/>
          <w:sz w:val="32"/>
          <w:szCs w:val="32"/>
        </w:rPr>
      </w:pPr>
      <w:bookmarkStart w:id="0" w:name="OLE_LINK1"/>
      <w:r>
        <w:rPr>
          <w:rFonts w:hint="eastAsia" w:ascii="仿宋_GB2312" w:eastAsia="仿宋_GB2312" w:cs="仿宋_GB2312"/>
          <w:color w:val="auto"/>
          <w:sz w:val="32"/>
          <w:szCs w:val="32"/>
          <w:lang w:val="en-US" w:eastAsia="zh-CN"/>
        </w:rPr>
        <w:t>高退役军人局发〔2022〕28号</w:t>
      </w:r>
      <w:r>
        <w:rPr>
          <w:rFonts w:hint="eastAsia" w:ascii="方正小标宋简体" w:hAnsi="宋体" w:eastAsia="方正小标宋简体" w:cs="宋体"/>
          <w:kern w:val="0"/>
          <w:sz w:val="44"/>
          <w:szCs w:val="4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385445</wp:posOffset>
                </wp:positionV>
                <wp:extent cx="5400675" cy="1905"/>
                <wp:effectExtent l="0" t="12700" r="9525" b="13970"/>
                <wp:wrapNone/>
                <wp:docPr id="2" name="直接连接符 2"/>
                <wp:cNvGraphicFramePr/>
                <a:graphic xmlns:a="http://schemas.openxmlformats.org/drawingml/2006/main">
                  <a:graphicData uri="http://schemas.microsoft.com/office/word/2010/wordprocessingShape">
                    <wps:wsp>
                      <wps:cNvCnPr/>
                      <wps:spPr>
                        <a:xfrm flipV="1">
                          <a:off x="0" y="0"/>
                          <a:ext cx="5400675" cy="190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0.35pt;height:0.15pt;width:425.25pt;z-index:251661312;mso-width-relative:page;mso-height-relative:page;" filled="f" stroked="t" coordsize="21600,21600" o:gfxdata="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k2MjNMAAAAGAQAADwAAAAAAAAABACAAAAAiAAAAZHJzL2Rvd25yZXYueG1s&#10;UEsBAhQAFAAAAAgAh07iQKype879AQAA8gMAAA4AAAAAAAAAAQAgAAAAIgEAAGRycy9lMm9Eb2Mu&#10;eG1sUEsFBgAAAAAGAAYAWQEAAJEFAAAAAA==&#10;">
                <v:fill on="f" focussize="0,0"/>
                <v:stroke weight="2pt" color="#FF0000" joinstyle="round"/>
                <v:imagedata o:title=""/>
                <o:lock v:ext="edit" aspectratio="f"/>
              </v:line>
            </w:pict>
          </mc:Fallback>
        </mc:AlternateContent>
      </w:r>
      <w:bookmarkEnd w:id="0"/>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hint="eastAsia" w:ascii="黑体" w:eastAsia="黑体"/>
          <w:sz w:val="44"/>
          <w:szCs w:val="44"/>
        </w:rPr>
      </w:pPr>
      <w:r>
        <w:rPr>
          <w:rFonts w:hint="eastAsia" w:ascii="方正小标宋简体" w:hAnsi="宋体" w:eastAsia="方正小标宋简体"/>
          <w:sz w:val="44"/>
          <w:szCs w:val="44"/>
        </w:rPr>
        <w:t>中共高台县委宣传部</w:t>
      </w:r>
      <w:r>
        <w:rPr>
          <w:rFonts w:hint="eastAsia" w:ascii="方正小标宋简体" w:hAnsi="宋体" w:eastAsia="方正小标宋简体"/>
          <w:sz w:val="44"/>
          <w:szCs w:val="44"/>
          <w:lang w:val="en-US" w:eastAsia="zh-CN"/>
        </w:rPr>
        <w:t xml:space="preserve">  </w:t>
      </w:r>
      <w:r>
        <w:rPr>
          <w:rFonts w:hint="eastAsia" w:ascii="方正小标宋简体" w:hAnsi="宋体" w:eastAsia="方正小标宋简体"/>
          <w:sz w:val="44"/>
          <w:szCs w:val="44"/>
        </w:rPr>
        <w:t>高台县退役军人事务局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关于命名第二届“高台县最美</w:t>
      </w:r>
      <w:bookmarkStart w:id="1" w:name="_GoBack"/>
      <w:bookmarkEnd w:id="1"/>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退役军人（集体）”的通知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各镇党委，县委各部门，县级国家机关及各部门单位，各人民团体，省市驻高各单位：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为深入贯彻习近平总书记关于做好退役军人工作的重要论述和省第十四次党代会精神，大力营造全社会尊崇、关心退役军人的浓厚氛围，充分发挥先进典型的示范引领作用，激励全县广大退役军人退役不褪色，建功新时代，中共高台县委宣传部、高台县退役军人事务局联合开展了第二届“高台县最美退役军人（集体）”选树活动。经广泛发动、层层推荐、认真遴选、严格评审、集中公示，决定命名高台县消防救援大队1个集体和许天财等10名个人为“高台县最美退役军人（集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希望被命名的先进集体和个人，珍惜荣誉，再接再厉，继续发扬人民军队光荣传统和优良作风，建功新时代。全县广大退役军人要以先进为榜样，立足岗位，勤奋工作，为打造红色文化名城，建设绿色生态家园作出新的、更大的贡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各镇、各部门单位要深入学习贯彻习近平新时代中国特色社会主义思想，扎实开展“高台县最美退役军人”学习宣传活动，宣传他们对党忠诚、坚守初心、担当有为的政治品格，主动作为、甘于奉献的进取精神，雷厉风行、勇于冲锋的过硬作风，在全社会形成尊崇军人职业、尊重退役军人的浓厚氛围。要组织“高台县最美退役军人”进机关、进农村、进社区、进企业、进校园、进军营，通过讲党课、作报告、座谈会等形式，扩大活动覆盖面，增强活动吸引力、传播力、影响力，激励广大退役军人和退役军人工作者不忘初心、牢记使命，踔厉奋发、笃行不怠，以优异成绩迎接党的二十大胜利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仿宋_GB2312" w:eastAsia="仿宋_GB2312" w:cs="仿宋_GB2312"/>
          <w:sz w:val="32"/>
          <w:szCs w:val="32"/>
          <w:lang w:bidi="ar"/>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附件：第二届“高台县最美退役军人（集体）”名单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中共高台县委宣传部   高台县退役军人事务局</w:t>
      </w:r>
    </w:p>
    <w:p>
      <w:pPr>
        <w:keepNext w:val="0"/>
        <w:keepLines w:val="0"/>
        <w:pageBreakBefore w:val="0"/>
        <w:widowControl w:val="0"/>
        <w:kinsoku/>
        <w:wordWrap/>
        <w:overflowPunct/>
        <w:topLinePunct w:val="0"/>
        <w:autoSpaceDE/>
        <w:autoSpaceDN/>
        <w:bidi w:val="0"/>
        <w:adjustRightInd/>
        <w:snapToGrid/>
        <w:spacing w:line="500" w:lineRule="exact"/>
        <w:ind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bidi="ar"/>
        </w:rPr>
        <w:t xml:space="preserve">       2022年7月2</w:t>
      </w:r>
      <w:r>
        <w:rPr>
          <w:rFonts w:hint="eastAsia" w:ascii="仿宋_GB2312" w:hAnsi="仿宋_GB2312" w:eastAsia="仿宋_GB2312" w:cs="仿宋_GB2312"/>
          <w:sz w:val="32"/>
          <w:szCs w:val="32"/>
          <w:lang w:val="en-US" w:eastAsia="zh-CN" w:bidi="ar"/>
        </w:rPr>
        <w:t>6</w:t>
      </w:r>
      <w:r>
        <w:rPr>
          <w:rFonts w:hint="eastAsia" w:ascii="仿宋_GB2312" w:hAnsi="仿宋_GB2312" w:eastAsia="仿宋_GB2312" w:cs="仿宋_GB2312"/>
          <w:sz w:val="32"/>
          <w:szCs w:val="32"/>
          <w:lang w:bidi="ar"/>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黑体" w:hAnsi="宋体" w:eastAsia="黑体" w:cs="黑体"/>
          <w:sz w:val="32"/>
          <w:szCs w:val="32"/>
        </w:rPr>
      </w:pPr>
      <w:r>
        <w:rPr>
          <w:rFonts w:hint="eastAsia" w:ascii="黑体" w:hAnsi="宋体" w:eastAsia="黑体" w:cs="黑体"/>
          <w:sz w:val="32"/>
          <w:szCs w:val="32"/>
          <w:lang w:bidi="ar"/>
        </w:rPr>
        <w:t>附件</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楷体" w:hAnsi="楷体" w:eastAsia="楷体" w:cs="楷体"/>
          <w:b/>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楷体" w:eastAsia="方正小标宋简体" w:cs="方正小标宋简体"/>
          <w:sz w:val="44"/>
          <w:szCs w:val="44"/>
        </w:rPr>
      </w:pPr>
      <w:r>
        <w:rPr>
          <w:rFonts w:hint="eastAsia" w:ascii="方正小标宋简体" w:hAnsi="楷体" w:eastAsia="方正小标宋简体" w:cs="方正小标宋简体"/>
          <w:sz w:val="44"/>
          <w:szCs w:val="44"/>
          <w:lang w:bidi="ar"/>
        </w:rPr>
        <w:t>第二届“高台县最美退役军人（集体）”</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楷体" w:eastAsia="方正小标宋简体" w:cs="方正小标宋简体"/>
          <w:sz w:val="44"/>
          <w:szCs w:val="44"/>
        </w:rPr>
      </w:pPr>
      <w:r>
        <w:rPr>
          <w:rFonts w:hint="eastAsia" w:ascii="方正小标宋简体" w:hAnsi="楷体" w:eastAsia="方正小标宋简体" w:cs="方正小标宋简体"/>
          <w:sz w:val="44"/>
          <w:szCs w:val="44"/>
          <w:lang w:bidi="ar"/>
        </w:rPr>
        <w:t>名  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楷体" w:hAnsi="楷体" w:eastAsia="楷体" w:cs="楷体"/>
          <w:b/>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楷体" w:hAnsi="楷体" w:eastAsia="楷体" w:cs="楷体"/>
          <w:b/>
          <w:sz w:val="32"/>
          <w:szCs w:val="32"/>
        </w:rPr>
      </w:pPr>
      <w:r>
        <w:rPr>
          <w:rFonts w:hint="eastAsia" w:ascii="仿宋_GB2312" w:hAnsi="Calibri" w:eastAsia="仿宋_GB2312" w:cs="仿宋_GB2312"/>
          <w:b/>
          <w:sz w:val="32"/>
          <w:szCs w:val="32"/>
          <w:lang w:bidi="ar"/>
        </w:rPr>
        <w:t>1</w:t>
      </w:r>
      <w:r>
        <w:rPr>
          <w:rFonts w:ascii="仿宋_GB2312" w:hAnsi="Calibri" w:eastAsia="仿宋_GB2312" w:cs="仿宋_GB2312"/>
          <w:b/>
          <w:sz w:val="32"/>
          <w:szCs w:val="32"/>
          <w:lang w:bidi="ar"/>
        </w:rPr>
        <w:t>.</w:t>
      </w:r>
      <w:r>
        <w:rPr>
          <w:rFonts w:hint="eastAsia" w:ascii="仿宋_GB2312" w:hAnsi="Calibri" w:eastAsia="仿宋_GB2312" w:cs="仿宋_GB2312"/>
          <w:b/>
          <w:sz w:val="32"/>
          <w:szCs w:val="32"/>
          <w:lang w:bidi="ar"/>
        </w:rPr>
        <w:t>高台县最美退役军人集体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s="仿宋_GB2312"/>
          <w:sz w:val="32"/>
          <w:szCs w:val="32"/>
        </w:rPr>
      </w:pPr>
      <w:r>
        <w:rPr>
          <w:rFonts w:hint="eastAsia" w:ascii="仿宋_GB2312" w:hAnsi="Calibri" w:eastAsia="仿宋_GB2312" w:cs="仿宋_GB2312"/>
          <w:sz w:val="32"/>
          <w:szCs w:val="32"/>
          <w:lang w:bidi="ar"/>
        </w:rPr>
        <w:t>高台县消防救援大队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ascii="仿宋_GB2312" w:hAnsi="仿宋_GB2312" w:eastAsia="仿宋_GB2312" w:cs="仿宋_GB2312"/>
          <w:b/>
          <w:sz w:val="32"/>
          <w:szCs w:val="32"/>
          <w:lang w:bidi="ar"/>
        </w:rPr>
      </w:pPr>
      <w:r>
        <w:rPr>
          <w:rFonts w:hint="eastAsia" w:ascii="仿宋_GB2312" w:hAnsi="仿宋_GB2312" w:eastAsia="仿宋_GB2312" w:cs="仿宋_GB2312"/>
          <w:b/>
          <w:sz w:val="32"/>
          <w:szCs w:val="32"/>
          <w:lang w:bidi="ar"/>
        </w:rPr>
        <w:t>2</w:t>
      </w:r>
      <w:r>
        <w:rPr>
          <w:rFonts w:ascii="仿宋_GB2312" w:hAnsi="仿宋_GB2312" w:eastAsia="仿宋_GB2312" w:cs="仿宋_GB2312"/>
          <w:b/>
          <w:sz w:val="32"/>
          <w:szCs w:val="32"/>
          <w:lang w:bidi="ar"/>
        </w:rPr>
        <w:t>.</w:t>
      </w:r>
      <w:r>
        <w:rPr>
          <w:rFonts w:hint="eastAsia" w:ascii="仿宋_GB2312" w:hAnsi="仿宋_GB2312" w:eastAsia="仿宋_GB2312" w:cs="仿宋_GB2312"/>
          <w:b/>
          <w:sz w:val="32"/>
          <w:szCs w:val="32"/>
          <w:lang w:bidi="ar"/>
        </w:rPr>
        <w:t>高台县最美退役军人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cs="仿宋_GB2312"/>
          <w:sz w:val="32"/>
          <w:szCs w:val="32"/>
        </w:rPr>
      </w:pPr>
      <w:r>
        <w:rPr>
          <w:rFonts w:hint="eastAsia" w:ascii="仿宋_GB2312" w:hAnsi="Calibri" w:eastAsia="仿宋_GB2312" w:cs="仿宋_GB2312"/>
          <w:sz w:val="32"/>
          <w:szCs w:val="32"/>
          <w:lang w:bidi="ar"/>
        </w:rPr>
        <w:t xml:space="preserve">许天财  </w:t>
      </w:r>
      <w:r>
        <w:rPr>
          <w:rFonts w:hint="eastAsia" w:ascii="仿宋_GB2312" w:hAnsi="仿宋_GB2312" w:eastAsia="仿宋_GB2312" w:cs="仿宋_GB2312"/>
          <w:sz w:val="32"/>
          <w:szCs w:val="32"/>
          <w:lang w:bidi="ar"/>
        </w:rPr>
        <w:t>高台纪兴实业集团董事长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Calibri" w:eastAsia="仿宋_GB2312" w:cs="仿宋_GB2312"/>
          <w:sz w:val="32"/>
          <w:szCs w:val="32"/>
          <w:lang w:bidi="ar"/>
        </w:rPr>
      </w:pPr>
      <w:r>
        <w:rPr>
          <w:rFonts w:hint="eastAsia" w:ascii="仿宋_GB2312" w:hAnsi="Calibri" w:eastAsia="仿宋_GB2312" w:cs="仿宋_GB2312"/>
          <w:sz w:val="32"/>
          <w:szCs w:val="32"/>
          <w:lang w:bidi="ar"/>
        </w:rPr>
        <w:t>葛兴军  高台县合黎镇六二村党支部副书记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Calibri" w:eastAsia="仿宋_GB2312" w:cs="仿宋_GB2312"/>
          <w:sz w:val="32"/>
          <w:szCs w:val="32"/>
          <w:lang w:bidi="ar"/>
        </w:rPr>
      </w:pPr>
      <w:r>
        <w:rPr>
          <w:rFonts w:hint="eastAsia" w:ascii="仿宋_GB2312" w:hAnsi="Calibri" w:eastAsia="仿宋_GB2312" w:cs="仿宋_GB2312"/>
          <w:sz w:val="32"/>
          <w:szCs w:val="32"/>
          <w:lang w:bidi="ar"/>
        </w:rPr>
        <w:t>田有明  高台县合黎六四采石场总经理</w:t>
      </w:r>
    </w:p>
    <w:p>
      <w:pPr>
        <w:keepNext w:val="0"/>
        <w:keepLines w:val="0"/>
        <w:pageBreakBefore w:val="0"/>
        <w:widowControl w:val="0"/>
        <w:kinsoku/>
        <w:wordWrap/>
        <w:overflowPunct/>
        <w:topLinePunct w:val="0"/>
        <w:autoSpaceDE/>
        <w:autoSpaceDN/>
        <w:bidi w:val="0"/>
        <w:adjustRightInd/>
        <w:snapToGrid/>
        <w:spacing w:line="580" w:lineRule="exact"/>
        <w:ind w:left="1918" w:leftChars="304" w:hanging="1280" w:hangingChars="400"/>
        <w:textAlignment w:val="auto"/>
        <w:rPr>
          <w:rFonts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周军邦  </w:t>
      </w:r>
      <w:r>
        <w:rPr>
          <w:rFonts w:hint="eastAsia" w:ascii="仿宋_GB2312" w:hAnsi="Calibri" w:eastAsia="仿宋_GB2312" w:cs="仿宋_GB2312"/>
          <w:spacing w:val="0"/>
          <w:w w:val="96"/>
          <w:sz w:val="32"/>
          <w:szCs w:val="32"/>
          <w:lang w:bidi="ar"/>
        </w:rPr>
        <w:t>高台县人民政府机关党组成员、县机关事务管理局局长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Calibri" w:eastAsia="仿宋_GB2312" w:cs="仿宋_GB2312"/>
          <w:sz w:val="32"/>
          <w:szCs w:val="32"/>
          <w:lang w:bidi="ar"/>
        </w:rPr>
      </w:pPr>
      <w:r>
        <w:rPr>
          <w:rFonts w:hint="eastAsia" w:ascii="仿宋_GB2312" w:hAnsi="Calibri" w:eastAsia="仿宋_GB2312" w:cs="仿宋_GB2312"/>
          <w:sz w:val="32"/>
          <w:szCs w:val="32"/>
          <w:lang w:bidi="ar"/>
        </w:rPr>
        <w:t>王廷海  高台县工业和信息化局党组成员、副局长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Calibri" w:eastAsia="仿宋_GB2312" w:cs="仿宋_GB2312"/>
          <w:sz w:val="32"/>
          <w:szCs w:val="32"/>
          <w:lang w:bidi="ar"/>
        </w:rPr>
      </w:pPr>
      <w:r>
        <w:rPr>
          <w:rFonts w:hint="eastAsia" w:ascii="仿宋_GB2312" w:hAnsi="Calibri" w:eastAsia="仿宋_GB2312" w:cs="仿宋_GB2312"/>
          <w:sz w:val="32"/>
          <w:szCs w:val="32"/>
          <w:lang w:bidi="ar"/>
        </w:rPr>
        <w:t>戴  骥  高台县公安局禁毒大队大队长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Calibri" w:eastAsia="仿宋_GB2312" w:cs="仿宋_GB2312"/>
          <w:sz w:val="32"/>
          <w:szCs w:val="32"/>
          <w:lang w:bidi="ar"/>
        </w:rPr>
      </w:pPr>
      <w:r>
        <w:rPr>
          <w:rFonts w:hint="eastAsia" w:ascii="仿宋_GB2312" w:hAnsi="Calibri" w:eastAsia="仿宋_GB2312" w:cs="仿宋_GB2312"/>
          <w:sz w:val="32"/>
          <w:szCs w:val="32"/>
          <w:lang w:bidi="ar"/>
        </w:rPr>
        <w:t>王万寿  高台县民政局干部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Calibri" w:eastAsia="仿宋_GB2312" w:cs="仿宋_GB2312"/>
          <w:sz w:val="32"/>
          <w:szCs w:val="32"/>
          <w:lang w:bidi="ar"/>
        </w:rPr>
      </w:pPr>
      <w:r>
        <w:rPr>
          <w:rFonts w:hint="eastAsia" w:ascii="仿宋_GB2312" w:hAnsi="Calibri" w:eastAsia="仿宋_GB2312" w:cs="仿宋_GB2312"/>
          <w:sz w:val="32"/>
          <w:szCs w:val="32"/>
          <w:lang w:bidi="ar"/>
        </w:rPr>
        <w:t xml:space="preserve">谢万灵  高台县职业中等专业学校教师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Calibri" w:eastAsia="仿宋_GB2312" w:cs="仿宋_GB2312"/>
          <w:sz w:val="32"/>
          <w:szCs w:val="32"/>
          <w:lang w:bidi="ar"/>
        </w:rPr>
      </w:pPr>
      <w:r>
        <w:rPr>
          <w:rFonts w:hint="eastAsia" w:ascii="仿宋_GB2312" w:hAnsi="Calibri" w:eastAsia="仿宋_GB2312" w:cs="仿宋_GB2312"/>
          <w:sz w:val="32"/>
          <w:szCs w:val="32"/>
          <w:lang w:bidi="ar"/>
        </w:rPr>
        <w:t>赵国军  高台县友联水管所副所长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s="仿宋_GB2312"/>
          <w:sz w:val="32"/>
          <w:szCs w:val="32"/>
        </w:rPr>
      </w:pPr>
      <w:r>
        <w:rPr>
          <w:rFonts w:hint="eastAsia" w:ascii="仿宋_GB2312" w:hAnsi="Calibri" w:eastAsia="仿宋_GB2312" w:cs="仿宋_GB2312"/>
          <w:sz w:val="32"/>
          <w:szCs w:val="32"/>
          <w:lang w:bidi="ar"/>
        </w:rPr>
        <w:t xml:space="preserve">武俊林  </w:t>
      </w:r>
      <w:r>
        <w:rPr>
          <w:rFonts w:hint="eastAsia" w:ascii="仿宋_GB2312" w:hAnsi="仿宋_GB2312" w:eastAsia="仿宋_GB2312" w:cs="仿宋_GB2312"/>
          <w:sz w:val="32"/>
          <w:szCs w:val="32"/>
          <w:lang w:bidi="ar"/>
        </w:rPr>
        <w:t>高台县人民医院耳鼻咽喉头颈外科主任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pPr>
    </w:p>
    <w:p>
      <w:pPr>
        <w:keepNext w:val="0"/>
        <w:keepLines w:val="0"/>
        <w:pageBreakBefore w:val="0"/>
        <w:widowControl w:val="0"/>
        <w:kinsoku/>
        <w:wordWrap/>
        <w:overflowPunct/>
        <w:topLinePunct w:val="0"/>
        <w:autoSpaceDE/>
        <w:autoSpaceDN/>
        <w:bidi w:val="0"/>
        <w:adjustRightInd/>
        <w:snapToGrid/>
        <w:spacing w:line="560" w:lineRule="exact"/>
        <w:ind w:left="2178" w:leftChars="304" w:hanging="1540" w:hangingChars="500"/>
        <w:textAlignment w:val="auto"/>
        <w:rPr>
          <w:rFonts w:asci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2178" w:leftChars="304" w:hanging="1540" w:hangingChars="500"/>
        <w:textAlignment w:val="auto"/>
        <w:rPr>
          <w:rFonts w:asci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2178" w:leftChars="304" w:hanging="1540" w:hangingChars="500"/>
        <w:textAlignment w:val="auto"/>
        <w:rPr>
          <w:rFonts w:asci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20" w:lineRule="exact"/>
        <w:ind w:firstLine="0"/>
        <w:textAlignment w:val="baseline"/>
        <w:rPr>
          <w:rFonts w:hint="eastAsia" w:eastAsia="仿宋_GB2312"/>
          <w:color w:val="000000" w:themeColor="text1"/>
          <w:sz w:val="32"/>
          <w:szCs w:val="32"/>
          <w14:textFill>
            <w14:solidFill>
              <w14:schemeClr w14:val="tx1"/>
            </w14:solidFill>
          </w14:textFill>
        </w:rPr>
      </w:pPr>
    </w:p>
    <w:p>
      <w:pPr>
        <w:pStyle w:val="3"/>
        <w:spacing w:line="540" w:lineRule="exact"/>
        <w:ind w:firstLine="0"/>
        <w:rPr>
          <w:rFonts w:hint="eastAsia" w:eastAsia="仿宋_GB2312"/>
          <w:color w:val="000000" w:themeColor="text1"/>
          <w:sz w:val="32"/>
          <w:szCs w:val="32"/>
          <w14:textFill>
            <w14:solidFill>
              <w14:schemeClr w14:val="tx1"/>
            </w14:solidFill>
          </w14:textFill>
        </w:rPr>
      </w:pPr>
    </w:p>
    <w:p>
      <w:pPr>
        <w:keepNext w:val="0"/>
        <w:keepLines w:val="0"/>
        <w:pageBreakBefore w:val="0"/>
        <w:widowControl w:val="0"/>
        <w:pBdr>
          <w:top w:val="single" w:color="auto" w:sz="6" w:space="0"/>
          <w:bottom w:val="single" w:color="auto" w:sz="6" w:space="1"/>
        </w:pBdr>
        <w:kinsoku/>
        <w:wordWrap/>
        <w:overflowPunct/>
        <w:topLinePunct w:val="0"/>
        <w:autoSpaceDE/>
        <w:autoSpaceDN/>
        <w:bidi w:val="0"/>
        <w:adjustRightInd/>
        <w:snapToGrid/>
        <w:spacing w:line="480" w:lineRule="exact"/>
        <w:ind w:firstLine="280" w:firstLineChars="100"/>
        <w:textAlignment w:val="auto"/>
      </w:pPr>
      <w:r>
        <w:rPr>
          <w:rFonts w:hint="eastAsia" w:ascii="仿宋_GB2312" w:eastAsia="仿宋_GB2312"/>
          <w:sz w:val="28"/>
          <w:szCs w:val="28"/>
        </w:rPr>
        <w:t>高台县退役军人事务局</w:t>
      </w:r>
      <w:r>
        <w:rPr>
          <w:rFonts w:hint="eastAsia" w:ascii="仿宋_GB2312" w:eastAsia="仿宋_GB2312"/>
          <w:sz w:val="28"/>
          <w:szCs w:val="28"/>
          <w:lang w:val="en-US" w:eastAsia="zh-CN"/>
        </w:rPr>
        <w:t xml:space="preserve">   </w:t>
      </w:r>
      <w:r>
        <w:rPr>
          <w:rFonts w:hint="eastAsia" w:ascii="仿宋_GB2312" w:eastAsia="仿宋_GB2312"/>
          <w:color w:val="000000" w:themeColor="text1"/>
          <w:kern w:val="0"/>
          <w:sz w:val="28"/>
          <w:szCs w:val="28"/>
          <w14:textFill>
            <w14:solidFill>
              <w14:schemeClr w14:val="tx1"/>
            </w14:solidFill>
          </w14:textFill>
        </w:rPr>
        <w:t xml:space="preserve">           </w:t>
      </w:r>
      <w:r>
        <w:rPr>
          <w:rFonts w:hint="eastAsia" w:ascii="仿宋_GB2312" w:eastAsia="仿宋_GB2312"/>
          <w:color w:val="000000" w:themeColor="text1"/>
          <w:kern w:val="0"/>
          <w:sz w:val="28"/>
          <w:szCs w:val="28"/>
          <w:lang w:val="en-US" w:eastAsia="zh-CN"/>
          <w14:textFill>
            <w14:solidFill>
              <w14:schemeClr w14:val="tx1"/>
            </w14:solidFill>
          </w14:textFill>
        </w:rPr>
        <w:t xml:space="preserve">        </w:t>
      </w:r>
      <w:r>
        <w:rPr>
          <w:rFonts w:hint="eastAsia" w:ascii="仿宋_GB2312" w:eastAsia="仿宋_GB2312"/>
          <w:color w:val="000000" w:themeColor="text1"/>
          <w:kern w:val="0"/>
          <w:sz w:val="28"/>
          <w:szCs w:val="28"/>
          <w14:textFill>
            <w14:solidFill>
              <w14:schemeClr w14:val="tx1"/>
            </w14:solidFill>
          </w14:textFill>
        </w:rPr>
        <w:t>202</w:t>
      </w:r>
      <w:r>
        <w:rPr>
          <w:rFonts w:hint="eastAsia" w:ascii="仿宋_GB2312" w:eastAsia="仿宋_GB2312"/>
          <w:color w:val="000000" w:themeColor="text1"/>
          <w:kern w:val="0"/>
          <w:sz w:val="28"/>
          <w:szCs w:val="28"/>
          <w:lang w:val="en-US" w:eastAsia="zh-CN"/>
          <w14:textFill>
            <w14:solidFill>
              <w14:schemeClr w14:val="tx1"/>
            </w14:solidFill>
          </w14:textFill>
        </w:rPr>
        <w:t>2</w:t>
      </w:r>
      <w:r>
        <w:rPr>
          <w:rFonts w:hint="eastAsia" w:ascii="仿宋_GB2312" w:eastAsia="仿宋_GB2312"/>
          <w:color w:val="000000" w:themeColor="text1"/>
          <w:kern w:val="0"/>
          <w:sz w:val="28"/>
          <w:szCs w:val="28"/>
          <w14:textFill>
            <w14:solidFill>
              <w14:schemeClr w14:val="tx1"/>
            </w14:solidFill>
          </w14:textFill>
        </w:rPr>
        <w:t>年</w:t>
      </w:r>
      <w:r>
        <w:rPr>
          <w:rFonts w:hint="eastAsia" w:ascii="仿宋_GB2312" w:eastAsia="仿宋_GB2312"/>
          <w:color w:val="000000" w:themeColor="text1"/>
          <w:kern w:val="0"/>
          <w:sz w:val="28"/>
          <w:szCs w:val="28"/>
          <w:lang w:val="en-US" w:eastAsia="zh-CN"/>
          <w14:textFill>
            <w14:solidFill>
              <w14:schemeClr w14:val="tx1"/>
            </w14:solidFill>
          </w14:textFill>
        </w:rPr>
        <w:t>7</w:t>
      </w:r>
      <w:r>
        <w:rPr>
          <w:rFonts w:hint="eastAsia" w:ascii="仿宋_GB2312" w:eastAsia="仿宋_GB2312"/>
          <w:color w:val="000000" w:themeColor="text1"/>
          <w:kern w:val="0"/>
          <w:sz w:val="28"/>
          <w:szCs w:val="28"/>
          <w14:textFill>
            <w14:solidFill>
              <w14:schemeClr w14:val="tx1"/>
            </w14:solidFill>
          </w14:textFill>
        </w:rPr>
        <w:t>月</w:t>
      </w:r>
      <w:r>
        <w:rPr>
          <w:rFonts w:hint="eastAsia" w:ascii="仿宋_GB2312" w:eastAsia="仿宋_GB2312"/>
          <w:color w:val="000000" w:themeColor="text1"/>
          <w:kern w:val="0"/>
          <w:sz w:val="28"/>
          <w:szCs w:val="28"/>
          <w:lang w:val="en-US" w:eastAsia="zh-CN"/>
          <w14:textFill>
            <w14:solidFill>
              <w14:schemeClr w14:val="tx1"/>
            </w14:solidFill>
          </w14:textFill>
        </w:rPr>
        <w:t>26</w:t>
      </w:r>
      <w:r>
        <w:rPr>
          <w:rFonts w:hint="eastAsia" w:ascii="仿宋_GB2312" w:eastAsia="仿宋_GB2312"/>
          <w:color w:val="000000" w:themeColor="text1"/>
          <w:kern w:val="0"/>
          <w:sz w:val="28"/>
          <w:szCs w:val="28"/>
          <w14:textFill>
            <w14:solidFill>
              <w14:schemeClr w14:val="tx1"/>
            </w14:solidFill>
          </w14:textFill>
        </w:rPr>
        <w:t>日印发</w:t>
      </w:r>
    </w:p>
    <w:sectPr>
      <w:footerReference r:id="rId3" w:type="default"/>
      <w:pgSz w:w="12240" w:h="15840"/>
      <w:pgMar w:top="2098" w:right="1474" w:bottom="1984" w:left="1587" w:header="850"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YjFmMTg4NjFmNDU4YjUwZTczMzhlYmE2MWE5NWQifQ=="/>
  </w:docVars>
  <w:rsids>
    <w:rsidRoot w:val="088F6AB5"/>
    <w:rsid w:val="0028746D"/>
    <w:rsid w:val="004B7594"/>
    <w:rsid w:val="0058503C"/>
    <w:rsid w:val="0071494B"/>
    <w:rsid w:val="0091383A"/>
    <w:rsid w:val="00A314D1"/>
    <w:rsid w:val="00A41ECC"/>
    <w:rsid w:val="00AD767C"/>
    <w:rsid w:val="06E91A1A"/>
    <w:rsid w:val="088F6AB5"/>
    <w:rsid w:val="0B526A67"/>
    <w:rsid w:val="107C1783"/>
    <w:rsid w:val="14CB5388"/>
    <w:rsid w:val="2F515ECF"/>
    <w:rsid w:val="308A44ED"/>
    <w:rsid w:val="343F10D3"/>
    <w:rsid w:val="50A5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paragraph" w:styleId="3">
    <w:name w:val="Plain Text"/>
    <w:basedOn w:val="1"/>
    <w:qFormat/>
    <w:uiPriority w:val="0"/>
    <w:pPr>
      <w:widowControl/>
      <w:spacing w:line="351" w:lineRule="atLeast"/>
      <w:ind w:firstLine="419"/>
      <w:textAlignment w:val="baseline"/>
    </w:pPr>
    <w:rPr>
      <w:rFonts w:ascii="宋体"/>
      <w:color w:val="000000"/>
      <w:szCs w:val="20"/>
      <w:u w:color="000000"/>
    </w:rPr>
  </w:style>
  <w:style w:type="paragraph" w:styleId="4">
    <w:name w:val="Balloon Text"/>
    <w:basedOn w:val="1"/>
    <w:link w:val="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批注框文本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968</Words>
  <Characters>983</Characters>
  <Lines>7</Lines>
  <Paragraphs>2</Paragraphs>
  <TotalTime>2</TotalTime>
  <ScaleCrop>false</ScaleCrop>
  <LinksUpToDate>false</LinksUpToDate>
  <CharactersWithSpaces>1042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2022-07-21T07:20:00Z</dcterms:created>
  <dc:creator>董董</dc:creator>
  <cp:lastModifiedBy>hhkj</cp:lastModifiedBy>
  <cp:lastPrinted>2022-07-26T02:09:00Z</cp:lastPrinted>
  <dcterms:modified xsi:type="dcterms:W3CDTF">2022-07-26T02:25:16Z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6E04FA7B97FA4296B06F680236125116</vt:lpwstr>
  </property>
</Properties>
</file>