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after="180" w:line="240" w:lineRule="auto"/>
        <w:ind w:firstLine="0"/>
        <w:jc w:val="left"/>
        <w:rPr>
          <w:rFonts w:ascii="黑体" w:hAnsi="黑体" w:eastAsia="黑体" w:cs="黑体"/>
          <w:sz w:val="32"/>
          <w:szCs w:val="32"/>
          <w:lang w:val="en-US" w:eastAsia="zh-CN"/>
        </w:rPr>
      </w:pPr>
      <w:r>
        <w:rPr>
          <w:rFonts w:hint="eastAsia" w:ascii="黑体" w:hAnsi="黑体" w:eastAsia="黑体" w:cs="黑体"/>
          <w:spacing w:val="0"/>
          <w:sz w:val="32"/>
          <w:szCs w:val="32"/>
        </w:rPr>
        <w:t>附件1</w:t>
      </w:r>
    </w:p>
    <w:p>
      <w:pPr>
        <w:pStyle w:val="12"/>
        <w:keepNext/>
        <w:keepLines/>
        <w:spacing w:before="0" w:after="0" w:line="240" w:lineRule="auto"/>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高台县劳动关系和谐企业创建标准</w:t>
      </w:r>
    </w:p>
    <w:tbl>
      <w:tblPr>
        <w:tblStyle w:val="8"/>
        <w:tblW w:w="0" w:type="auto"/>
        <w:jc w:val="center"/>
        <w:tblLayout w:type="fixed"/>
        <w:tblCellMar>
          <w:top w:w="0" w:type="dxa"/>
          <w:left w:w="10" w:type="dxa"/>
          <w:bottom w:w="0" w:type="dxa"/>
          <w:right w:w="10" w:type="dxa"/>
        </w:tblCellMar>
      </w:tblPr>
      <w:tblGrid>
        <w:gridCol w:w="1320"/>
        <w:gridCol w:w="1090"/>
        <w:gridCol w:w="4118"/>
        <w:gridCol w:w="1459"/>
        <w:gridCol w:w="1061"/>
      </w:tblGrid>
      <w:tr>
        <w:tblPrEx>
          <w:tblCellMar>
            <w:top w:w="0" w:type="dxa"/>
            <w:left w:w="10" w:type="dxa"/>
            <w:bottom w:w="0" w:type="dxa"/>
            <w:right w:w="10" w:type="dxa"/>
          </w:tblCellMar>
        </w:tblPrEx>
        <w:trPr>
          <w:trHeight w:val="557" w:hRule="exact"/>
          <w:jc w:val="center"/>
        </w:trPr>
        <w:tc>
          <w:tcPr>
            <w:tcW w:w="132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评价项目</w:t>
            </w: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评价要素</w:t>
            </w:r>
          </w:p>
        </w:tc>
        <w:tc>
          <w:tcPr>
            <w:tcW w:w="4118"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评价标准</w:t>
            </w:r>
          </w:p>
        </w:tc>
        <w:tc>
          <w:tcPr>
            <w:tcW w:w="1459"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评分规则</w:t>
            </w:r>
          </w:p>
        </w:tc>
        <w:tc>
          <w:tcPr>
            <w:tcW w:w="1061" w:type="dxa"/>
            <w:tcBorders>
              <w:top w:val="single" w:color="auto" w:sz="4" w:space="0"/>
              <w:left w:val="single" w:color="auto" w:sz="4" w:space="0"/>
              <w:righ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得分</w:t>
            </w:r>
          </w:p>
        </w:tc>
      </w:tr>
      <w:tr>
        <w:tblPrEx>
          <w:tblCellMar>
            <w:top w:w="0" w:type="dxa"/>
            <w:left w:w="10" w:type="dxa"/>
            <w:bottom w:w="0" w:type="dxa"/>
            <w:right w:w="10" w:type="dxa"/>
          </w:tblCellMar>
        </w:tblPrEx>
        <w:trPr>
          <w:trHeight w:val="1876" w:hRule="exact"/>
          <w:jc w:val="center"/>
        </w:trPr>
        <w:tc>
          <w:tcPr>
            <w:tcW w:w="1320" w:type="dxa"/>
            <w:vMerge w:val="restart"/>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劳动用工</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（13 分）</w:t>
            </w: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招工用工</w:t>
            </w:r>
          </w:p>
        </w:tc>
        <w:tc>
          <w:tcPr>
            <w:tcW w:w="4118"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pacing w:val="0"/>
                <w:sz w:val="18"/>
                <w:szCs w:val="18"/>
                <w:lang w:eastAsia="zh-CN"/>
              </w:rPr>
            </w:pPr>
            <w:r>
              <w:rPr>
                <w:rFonts w:hint="eastAsia" w:ascii="仿宋_GB2312" w:hAnsi="仿宋_GB2312" w:eastAsia="仿宋_GB2312" w:cs="仿宋_GB2312"/>
                <w:spacing w:val="0"/>
                <w:sz w:val="18"/>
                <w:szCs w:val="18"/>
              </w:rPr>
              <w:t>①无就业歧视</w:t>
            </w:r>
          </w:p>
          <w:p>
            <w:pPr>
              <w:pStyle w:val="13"/>
              <w:spacing w:after="0" w:line="280" w:lineRule="exact"/>
              <w:ind w:firstLine="0"/>
              <w:rPr>
                <w:rFonts w:ascii="仿宋_GB2312" w:hAnsi="仿宋_GB2312" w:eastAsia="仿宋_GB2312" w:cs="仿宋_GB2312"/>
                <w:spacing w:val="0"/>
                <w:sz w:val="18"/>
                <w:szCs w:val="18"/>
                <w:lang w:eastAsia="zh-CN"/>
              </w:rPr>
            </w:pPr>
            <w:r>
              <w:rPr>
                <w:rFonts w:hint="eastAsia" w:ascii="仿宋_GB2312" w:hAnsi="仿宋_GB2312" w:eastAsia="仿宋_GB2312" w:cs="仿宋_GB2312"/>
                <w:spacing w:val="0"/>
                <w:sz w:val="18"/>
                <w:szCs w:val="18"/>
              </w:rPr>
              <w:t>②无欺诈</w:t>
            </w:r>
          </w:p>
          <w:p>
            <w:pPr>
              <w:pStyle w:val="13"/>
              <w:spacing w:after="0" w:line="280" w:lineRule="exact"/>
              <w:ind w:firstLine="0"/>
              <w:rPr>
                <w:rFonts w:ascii="仿宋_GB2312" w:hAnsi="仿宋_GB2312" w:eastAsia="仿宋_GB2312" w:cs="仿宋_GB2312"/>
                <w:spacing w:val="0"/>
                <w:sz w:val="18"/>
                <w:szCs w:val="18"/>
                <w:lang w:eastAsia="zh-CN"/>
              </w:rPr>
            </w:pPr>
            <w:r>
              <w:rPr>
                <w:rFonts w:hint="eastAsia" w:ascii="仿宋_GB2312" w:hAnsi="仿宋_GB2312" w:eastAsia="仿宋_GB2312" w:cs="仿宋_GB2312"/>
                <w:spacing w:val="0"/>
                <w:sz w:val="18"/>
                <w:szCs w:val="18"/>
              </w:rPr>
              <w:t>③无扣押劳动者证件</w:t>
            </w:r>
          </w:p>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④无收取劳动者押金、培训费用等行为</w:t>
            </w:r>
          </w:p>
        </w:tc>
        <w:tc>
          <w:tcPr>
            <w:tcW w:w="1459"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各</w:t>
            </w:r>
            <w:r>
              <w:rPr>
                <w:rFonts w:hint="eastAsia" w:ascii="仿宋_GB2312" w:hAnsi="仿宋_GB2312" w:eastAsia="仿宋_GB2312" w:cs="仿宋_GB2312"/>
                <w:spacing w:val="0"/>
                <w:sz w:val="20"/>
                <w:szCs w:val="20"/>
                <w:lang w:val="en-US" w:eastAsia="zh-CN" w:bidi="en-US"/>
              </w:rPr>
              <w:t>0.5</w:t>
            </w:r>
            <w:r>
              <w:rPr>
                <w:rFonts w:hint="eastAsia" w:ascii="仿宋_GB2312" w:hAnsi="仿宋_GB2312" w:eastAsia="仿宋_GB2312" w:cs="仿宋_GB2312"/>
                <w:spacing w:val="0"/>
                <w:sz w:val="18"/>
                <w:szCs w:val="18"/>
              </w:rPr>
              <w:t>分，劳动者投诉查证属实或检查发现有上述行为则扣分，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w:t>
            </w:r>
            <w:r>
              <w:rPr>
                <w:rFonts w:hint="eastAsia" w:ascii="仿宋_GB2312" w:hAnsi="仿宋_GB2312" w:eastAsia="仿宋_GB2312" w:cs="仿宋_GB2312"/>
                <w:spacing w:val="0"/>
                <w:sz w:val="20"/>
                <w:szCs w:val="20"/>
              </w:rPr>
              <w:t>2</w:t>
            </w:r>
            <w:r>
              <w:rPr>
                <w:rFonts w:hint="eastAsia" w:ascii="仿宋_GB2312" w:hAnsi="仿宋_GB2312" w:eastAsia="仿宋_GB2312" w:cs="仿宋_GB2312"/>
                <w:spacing w:val="0"/>
                <w:sz w:val="18"/>
                <w:szCs w:val="18"/>
              </w:rPr>
              <w:t>分</w:t>
            </w:r>
          </w:p>
        </w:tc>
        <w:tc>
          <w:tcPr>
            <w:tcW w:w="1061"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trHeight w:val="1052" w:hRule="exact"/>
          <w:jc w:val="center"/>
        </w:trPr>
        <w:tc>
          <w:tcPr>
            <w:tcW w:w="1320" w:type="dxa"/>
            <w:vMerge w:val="continue"/>
            <w:tcBorders>
              <w:left w:val="single" w:color="auto" w:sz="4" w:space="0"/>
            </w:tcBorders>
            <w:shd w:val="clear" w:color="auto" w:fill="FFFFFF"/>
            <w:vAlign w:val="center"/>
          </w:tcPr>
          <w:p>
            <w:pPr>
              <w:spacing w:line="280" w:lineRule="exact"/>
              <w:jc w:val="center"/>
              <w:rPr>
                <w:rFonts w:ascii="仿宋_GB2312" w:hAnsi="仿宋_GB2312" w:cs="仿宋_GB2312"/>
              </w:rPr>
            </w:pP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合同签订</w:t>
            </w:r>
          </w:p>
        </w:tc>
        <w:tc>
          <w:tcPr>
            <w:tcW w:w="4118"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①依法与职工签订劳动合同，劳动合同签订率达</w:t>
            </w:r>
            <w:r>
              <w:rPr>
                <w:rFonts w:hint="eastAsia" w:ascii="仿宋_GB2312" w:hAnsi="仿宋_GB2312" w:eastAsia="仿宋_GB2312" w:cs="仿宋_GB2312"/>
                <w:spacing w:val="0"/>
                <w:sz w:val="20"/>
                <w:szCs w:val="20"/>
              </w:rPr>
              <w:t>100%；</w:t>
            </w:r>
            <w:r>
              <w:rPr>
                <w:rFonts w:hint="eastAsia" w:ascii="仿宋_GB2312" w:hAnsi="仿宋_GB2312" w:eastAsia="仿宋_GB2312" w:cs="仿宋_GB2312"/>
                <w:spacing w:val="0"/>
                <w:sz w:val="18"/>
                <w:szCs w:val="18"/>
              </w:rPr>
              <w:t>②企业与职工各执一份劳动合同文本；③劳动合同内容符合劳动法律法规的规定。</w:t>
            </w:r>
          </w:p>
        </w:tc>
        <w:tc>
          <w:tcPr>
            <w:tcW w:w="1459"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各</w:t>
            </w:r>
            <w:r>
              <w:rPr>
                <w:rFonts w:hint="eastAsia" w:ascii="仿宋_GB2312" w:hAnsi="仿宋_GB2312" w:eastAsia="仿宋_GB2312" w:cs="仿宋_GB2312"/>
                <w:spacing w:val="0"/>
                <w:sz w:val="20"/>
                <w:szCs w:val="20"/>
              </w:rPr>
              <w:t>1</w:t>
            </w:r>
            <w:r>
              <w:rPr>
                <w:rFonts w:hint="eastAsia" w:ascii="仿宋_GB2312" w:hAnsi="仿宋_GB2312" w:eastAsia="仿宋_GB2312" w:cs="仿宋_GB2312"/>
                <w:spacing w:val="0"/>
                <w:sz w:val="18"/>
                <w:szCs w:val="18"/>
              </w:rPr>
              <w:t>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w:t>
            </w:r>
            <w:r>
              <w:rPr>
                <w:rFonts w:hint="eastAsia" w:ascii="仿宋_GB2312" w:hAnsi="仿宋_GB2312" w:eastAsia="仿宋_GB2312" w:cs="仿宋_GB2312"/>
                <w:spacing w:val="0"/>
                <w:sz w:val="20"/>
                <w:szCs w:val="20"/>
              </w:rPr>
              <w:t>3</w:t>
            </w:r>
            <w:r>
              <w:rPr>
                <w:rFonts w:hint="eastAsia" w:ascii="仿宋_GB2312" w:hAnsi="仿宋_GB2312" w:eastAsia="仿宋_GB2312" w:cs="仿宋_GB2312"/>
                <w:spacing w:val="0"/>
                <w:sz w:val="18"/>
                <w:szCs w:val="18"/>
              </w:rPr>
              <w:t>分</w:t>
            </w:r>
          </w:p>
        </w:tc>
        <w:tc>
          <w:tcPr>
            <w:tcW w:w="1061"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trHeight w:val="1128" w:hRule="exact"/>
          <w:jc w:val="center"/>
        </w:trPr>
        <w:tc>
          <w:tcPr>
            <w:tcW w:w="1320" w:type="dxa"/>
            <w:vMerge w:val="continue"/>
            <w:tcBorders>
              <w:left w:val="single" w:color="auto" w:sz="4" w:space="0"/>
            </w:tcBorders>
            <w:shd w:val="clear" w:color="auto" w:fill="FFFFFF"/>
            <w:vAlign w:val="center"/>
          </w:tcPr>
          <w:p>
            <w:pPr>
              <w:spacing w:line="280" w:lineRule="exact"/>
              <w:jc w:val="center"/>
              <w:rPr>
                <w:rFonts w:ascii="仿宋_GB2312" w:hAnsi="仿宋_GB2312" w:cs="仿宋_GB2312"/>
              </w:rPr>
            </w:pP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合同履行</w:t>
            </w:r>
          </w:p>
        </w:tc>
        <w:tc>
          <w:tcPr>
            <w:tcW w:w="4118"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①劳动合同履行、②劳动合同变更、③劳动合同终止、④劳动合同解除，遵循合法、公平、平等自愿、协商一致、诚实守信的原则。</w:t>
            </w:r>
          </w:p>
        </w:tc>
        <w:tc>
          <w:tcPr>
            <w:tcW w:w="1459"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各</w:t>
            </w:r>
            <w:r>
              <w:rPr>
                <w:rFonts w:hint="eastAsia" w:ascii="仿宋_GB2312" w:hAnsi="仿宋_GB2312" w:eastAsia="仿宋_GB2312" w:cs="仿宋_GB2312"/>
                <w:spacing w:val="0"/>
                <w:sz w:val="20"/>
                <w:szCs w:val="20"/>
                <w:lang w:val="en-US" w:eastAsia="en-US" w:bidi="en-US"/>
              </w:rPr>
              <w:t>0.5</w:t>
            </w:r>
            <w:r>
              <w:rPr>
                <w:rFonts w:hint="eastAsia" w:ascii="仿宋_GB2312" w:hAnsi="仿宋_GB2312" w:eastAsia="仿宋_GB2312" w:cs="仿宋_GB2312"/>
                <w:spacing w:val="0"/>
                <w:sz w:val="18"/>
                <w:szCs w:val="18"/>
              </w:rPr>
              <w:t>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w:t>
            </w:r>
            <w:r>
              <w:rPr>
                <w:rFonts w:hint="eastAsia" w:ascii="仿宋_GB2312" w:hAnsi="仿宋_GB2312" w:eastAsia="仿宋_GB2312" w:cs="仿宋_GB2312"/>
                <w:spacing w:val="0"/>
                <w:sz w:val="20"/>
                <w:szCs w:val="20"/>
              </w:rPr>
              <w:t>2</w:t>
            </w:r>
            <w:r>
              <w:rPr>
                <w:rFonts w:hint="eastAsia" w:ascii="仿宋_GB2312" w:hAnsi="仿宋_GB2312" w:eastAsia="仿宋_GB2312" w:cs="仿宋_GB2312"/>
                <w:spacing w:val="0"/>
                <w:sz w:val="18"/>
                <w:szCs w:val="18"/>
              </w:rPr>
              <w:t>分</w:t>
            </w:r>
          </w:p>
        </w:tc>
        <w:tc>
          <w:tcPr>
            <w:tcW w:w="1061"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trHeight w:val="1123" w:hRule="exact"/>
          <w:jc w:val="center"/>
        </w:trPr>
        <w:tc>
          <w:tcPr>
            <w:tcW w:w="1320" w:type="dxa"/>
            <w:vMerge w:val="continue"/>
            <w:tcBorders>
              <w:left w:val="single" w:color="auto" w:sz="4" w:space="0"/>
            </w:tcBorders>
            <w:shd w:val="clear" w:color="auto" w:fill="FFFFFF"/>
            <w:vAlign w:val="center"/>
          </w:tcPr>
          <w:p>
            <w:pPr>
              <w:spacing w:line="280" w:lineRule="exact"/>
              <w:jc w:val="center"/>
              <w:rPr>
                <w:rFonts w:ascii="仿宋_GB2312" w:hAnsi="仿宋_GB2312" w:cs="仿宋_GB2312"/>
              </w:rPr>
            </w:pP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用工备案</w:t>
            </w:r>
          </w:p>
        </w:tc>
        <w:tc>
          <w:tcPr>
            <w:tcW w:w="4118"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①依法履行劳动用工备案义务，主动对劳动用工（新增、续订、终止、解除）情况进行及时备案；②建立完整的职工名册。</w:t>
            </w:r>
          </w:p>
        </w:tc>
        <w:tc>
          <w:tcPr>
            <w:tcW w:w="1459"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各</w:t>
            </w:r>
            <w:r>
              <w:rPr>
                <w:rFonts w:hint="eastAsia" w:ascii="仿宋_GB2312" w:hAnsi="仿宋_GB2312" w:eastAsia="仿宋_GB2312" w:cs="仿宋_GB2312"/>
                <w:spacing w:val="0"/>
                <w:sz w:val="20"/>
                <w:szCs w:val="20"/>
              </w:rPr>
              <w:t>2</w:t>
            </w:r>
            <w:r>
              <w:rPr>
                <w:rFonts w:hint="eastAsia" w:ascii="仿宋_GB2312" w:hAnsi="仿宋_GB2312" w:eastAsia="仿宋_GB2312" w:cs="仿宋_GB2312"/>
                <w:spacing w:val="0"/>
                <w:sz w:val="18"/>
                <w:szCs w:val="18"/>
              </w:rPr>
              <w:t>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w:t>
            </w:r>
            <w:r>
              <w:rPr>
                <w:rFonts w:hint="eastAsia" w:ascii="仿宋_GB2312" w:hAnsi="仿宋_GB2312" w:eastAsia="仿宋_GB2312" w:cs="仿宋_GB2312"/>
                <w:spacing w:val="0"/>
                <w:sz w:val="20"/>
                <w:szCs w:val="20"/>
              </w:rPr>
              <w:t>4</w:t>
            </w:r>
            <w:r>
              <w:rPr>
                <w:rFonts w:hint="eastAsia" w:ascii="仿宋_GB2312" w:hAnsi="仿宋_GB2312" w:eastAsia="仿宋_GB2312" w:cs="仿宋_GB2312"/>
                <w:spacing w:val="0"/>
                <w:sz w:val="18"/>
                <w:szCs w:val="18"/>
              </w:rPr>
              <w:t>分</w:t>
            </w:r>
          </w:p>
        </w:tc>
        <w:tc>
          <w:tcPr>
            <w:tcW w:w="1061"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trHeight w:val="1114" w:hRule="exact"/>
          <w:jc w:val="center"/>
        </w:trPr>
        <w:tc>
          <w:tcPr>
            <w:tcW w:w="1320" w:type="dxa"/>
            <w:vMerge w:val="continue"/>
            <w:tcBorders>
              <w:left w:val="single" w:color="auto" w:sz="4" w:space="0"/>
            </w:tcBorders>
            <w:shd w:val="clear" w:color="auto" w:fill="FFFFFF"/>
            <w:vAlign w:val="center"/>
          </w:tcPr>
          <w:p>
            <w:pPr>
              <w:spacing w:line="280" w:lineRule="exact"/>
              <w:jc w:val="center"/>
              <w:rPr>
                <w:rFonts w:ascii="仿宋_GB2312" w:hAnsi="仿宋_GB2312" w:cs="仿宋_GB2312"/>
              </w:rPr>
            </w:pP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灵活用工</w:t>
            </w:r>
          </w:p>
        </w:tc>
        <w:tc>
          <w:tcPr>
            <w:tcW w:w="4118"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①使用劳务派遣用工、②使用非全日制用工、③使用特殊工时制用工、④使用未成年人用工符合劳动法律法规的规定。</w:t>
            </w:r>
          </w:p>
        </w:tc>
        <w:tc>
          <w:tcPr>
            <w:tcW w:w="1459"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pacing w:val="0"/>
                <w:sz w:val="18"/>
                <w:szCs w:val="18"/>
              </w:rPr>
            </w:pPr>
            <w:r>
              <w:rPr>
                <w:rFonts w:hint="eastAsia" w:ascii="仿宋_GB2312" w:hAnsi="仿宋_GB2312" w:eastAsia="仿宋_GB2312" w:cs="仿宋_GB2312"/>
                <w:spacing w:val="0"/>
                <w:sz w:val="18"/>
                <w:szCs w:val="18"/>
              </w:rPr>
              <w:t>各</w:t>
            </w:r>
            <w:r>
              <w:rPr>
                <w:rFonts w:hint="eastAsia" w:ascii="仿宋_GB2312" w:hAnsi="仿宋_GB2312" w:eastAsia="仿宋_GB2312" w:cs="仿宋_GB2312"/>
                <w:spacing w:val="0"/>
                <w:sz w:val="18"/>
                <w:szCs w:val="18"/>
                <w:lang w:val="en-US" w:eastAsia="en-US"/>
              </w:rPr>
              <w:t>0.5</w:t>
            </w:r>
            <w:r>
              <w:rPr>
                <w:rFonts w:hint="eastAsia" w:ascii="仿宋_GB2312" w:hAnsi="仿宋_GB2312" w:eastAsia="仿宋_GB2312" w:cs="仿宋_GB2312"/>
                <w:spacing w:val="0"/>
                <w:sz w:val="18"/>
                <w:szCs w:val="18"/>
              </w:rPr>
              <w:t>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共2分</w:t>
            </w:r>
          </w:p>
        </w:tc>
        <w:tc>
          <w:tcPr>
            <w:tcW w:w="1061"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trHeight w:val="1214" w:hRule="exact"/>
          <w:jc w:val="center"/>
        </w:trPr>
        <w:tc>
          <w:tcPr>
            <w:tcW w:w="1320"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劳动规章</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（2分）</w:t>
            </w: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制度完善</w:t>
            </w:r>
          </w:p>
        </w:tc>
        <w:tc>
          <w:tcPr>
            <w:tcW w:w="4118"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①依法建立健全劳动报酬、工作时间、休息休假、职工培训、劳动纪律等制度；②劳动规章制度内容符合国家法律法规。</w:t>
            </w:r>
          </w:p>
        </w:tc>
        <w:tc>
          <w:tcPr>
            <w:tcW w:w="1459"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各</w:t>
            </w:r>
            <w:r>
              <w:rPr>
                <w:rFonts w:hint="eastAsia" w:ascii="仿宋_GB2312" w:hAnsi="仿宋_GB2312" w:eastAsia="仿宋_GB2312" w:cs="仿宋_GB2312"/>
                <w:spacing w:val="0"/>
                <w:sz w:val="20"/>
                <w:szCs w:val="20"/>
              </w:rPr>
              <w:t>1</w:t>
            </w:r>
            <w:r>
              <w:rPr>
                <w:rFonts w:hint="eastAsia" w:ascii="仿宋_GB2312" w:hAnsi="仿宋_GB2312" w:eastAsia="仿宋_GB2312" w:cs="仿宋_GB2312"/>
                <w:spacing w:val="0"/>
                <w:sz w:val="18"/>
                <w:szCs w:val="18"/>
              </w:rPr>
              <w:t>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w:t>
            </w:r>
            <w:r>
              <w:rPr>
                <w:rFonts w:hint="eastAsia" w:ascii="仿宋_GB2312" w:hAnsi="仿宋_GB2312" w:eastAsia="仿宋_GB2312" w:cs="仿宋_GB2312"/>
                <w:spacing w:val="0"/>
                <w:sz w:val="20"/>
                <w:szCs w:val="20"/>
              </w:rPr>
              <w:t>2</w:t>
            </w:r>
            <w:r>
              <w:rPr>
                <w:rFonts w:hint="eastAsia" w:ascii="仿宋_GB2312" w:hAnsi="仿宋_GB2312" w:eastAsia="仿宋_GB2312" w:cs="仿宋_GB2312"/>
                <w:spacing w:val="0"/>
                <w:sz w:val="18"/>
                <w:szCs w:val="18"/>
              </w:rPr>
              <w:t>分</w:t>
            </w:r>
          </w:p>
        </w:tc>
        <w:tc>
          <w:tcPr>
            <w:tcW w:w="1061"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trHeight w:val="961" w:hRule="exact"/>
          <w:jc w:val="center"/>
        </w:trPr>
        <w:tc>
          <w:tcPr>
            <w:tcW w:w="1320" w:type="dxa"/>
            <w:vMerge w:val="restart"/>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党的建设</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（3分）</w:t>
            </w: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组织建设</w:t>
            </w:r>
          </w:p>
        </w:tc>
        <w:tc>
          <w:tcPr>
            <w:tcW w:w="4118"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①企业党组织健全，组织活动丰富；②宣传发动强;③凝聚职工好;④服务群众中履职尽责。</w:t>
            </w:r>
          </w:p>
        </w:tc>
        <w:tc>
          <w:tcPr>
            <w:tcW w:w="1459"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pacing w:val="0"/>
                <w:sz w:val="18"/>
                <w:szCs w:val="18"/>
              </w:rPr>
            </w:pPr>
            <w:r>
              <w:rPr>
                <w:rFonts w:hint="eastAsia" w:ascii="仿宋_GB2312" w:hAnsi="仿宋_GB2312" w:eastAsia="仿宋_GB2312" w:cs="仿宋_GB2312"/>
                <w:spacing w:val="0"/>
                <w:sz w:val="18"/>
                <w:szCs w:val="18"/>
              </w:rPr>
              <w:t>各</w:t>
            </w:r>
            <w:r>
              <w:rPr>
                <w:rFonts w:hint="eastAsia" w:ascii="仿宋_GB2312" w:hAnsi="仿宋_GB2312" w:eastAsia="仿宋_GB2312" w:cs="仿宋_GB2312"/>
                <w:spacing w:val="0"/>
                <w:sz w:val="18"/>
                <w:szCs w:val="18"/>
                <w:lang w:val="en-US" w:eastAsia="en-US"/>
              </w:rPr>
              <w:t>0.5</w:t>
            </w:r>
            <w:r>
              <w:rPr>
                <w:rFonts w:hint="eastAsia" w:ascii="仿宋_GB2312" w:hAnsi="仿宋_GB2312" w:eastAsia="仿宋_GB2312" w:cs="仿宋_GB2312"/>
                <w:spacing w:val="0"/>
                <w:sz w:val="18"/>
                <w:szCs w:val="18"/>
              </w:rPr>
              <w:t>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共2分</w:t>
            </w:r>
          </w:p>
        </w:tc>
        <w:tc>
          <w:tcPr>
            <w:tcW w:w="1061"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trHeight w:val="1012" w:hRule="exact"/>
          <w:jc w:val="center"/>
        </w:trPr>
        <w:tc>
          <w:tcPr>
            <w:tcW w:w="1320" w:type="dxa"/>
            <w:vMerge w:val="continue"/>
            <w:tcBorders>
              <w:left w:val="single" w:color="auto" w:sz="4" w:space="0"/>
              <w:bottom w:val="single" w:color="auto" w:sz="4" w:space="0"/>
            </w:tcBorders>
            <w:shd w:val="clear" w:color="auto" w:fill="FFFFFF"/>
            <w:vAlign w:val="center"/>
          </w:tcPr>
          <w:p>
            <w:pPr>
              <w:jc w:val="center"/>
              <w:rPr>
                <w:rFonts w:ascii="仿宋_GB2312" w:hAnsi="仿宋_GB2312" w:cs="仿宋_GB2312"/>
              </w:rPr>
            </w:pPr>
          </w:p>
        </w:tc>
        <w:tc>
          <w:tcPr>
            <w:tcW w:w="1090" w:type="dxa"/>
            <w:tcBorders>
              <w:top w:val="single" w:color="auto" w:sz="4" w:space="0"/>
              <w:left w:val="single" w:color="auto" w:sz="4" w:space="0"/>
              <w:bottom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作用发挥</w:t>
            </w:r>
          </w:p>
        </w:tc>
        <w:tc>
          <w:tcPr>
            <w:tcW w:w="4118" w:type="dxa"/>
            <w:tcBorders>
              <w:top w:val="single" w:color="auto" w:sz="4" w:space="0"/>
              <w:left w:val="single" w:color="auto" w:sz="4" w:space="0"/>
              <w:bottom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坚持把党的领导作用摆在突出位置，党员先锋模范作用发挥明显。</w:t>
            </w:r>
          </w:p>
        </w:tc>
        <w:tc>
          <w:tcPr>
            <w:tcW w:w="1459" w:type="dxa"/>
            <w:tcBorders>
              <w:top w:val="single" w:color="auto" w:sz="4" w:space="0"/>
              <w:left w:val="single" w:color="auto" w:sz="4" w:space="0"/>
              <w:bottom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20"/>
                <w:szCs w:val="20"/>
              </w:rPr>
              <w:t>1</w:t>
            </w:r>
            <w:r>
              <w:rPr>
                <w:rFonts w:hint="eastAsia" w:ascii="仿宋_GB2312" w:hAnsi="仿宋_GB2312" w:eastAsia="仿宋_GB2312" w:cs="仿宋_GB2312"/>
                <w:spacing w:val="0"/>
                <w:sz w:val="18"/>
                <w:szCs w:val="18"/>
              </w:rPr>
              <w:t>分</w:t>
            </w:r>
          </w:p>
        </w:tc>
        <w:tc>
          <w:tcPr>
            <w:tcW w:w="106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_GB2312" w:hAnsi="仿宋_GB2312" w:cs="仿宋_GB2312"/>
                <w:sz w:val="10"/>
                <w:szCs w:val="10"/>
              </w:rPr>
            </w:pPr>
          </w:p>
        </w:tc>
      </w:tr>
    </w:tbl>
    <w:p>
      <w:pPr>
        <w:spacing w:line="1" w:lineRule="exact"/>
        <w:jc w:val="center"/>
        <w:rPr>
          <w:rFonts w:ascii="仿宋_GB2312" w:hAnsi="仿宋_GB2312" w:cs="仿宋_GB2312"/>
          <w:sz w:val="2"/>
          <w:szCs w:val="2"/>
        </w:rPr>
      </w:pPr>
      <w:r>
        <w:rPr>
          <w:rFonts w:hint="eastAsia" w:ascii="仿宋_GB2312" w:hAnsi="仿宋_GB2312" w:cs="仿宋_GB2312"/>
        </w:rPr>
        <w:br w:type="page"/>
      </w:r>
    </w:p>
    <w:tbl>
      <w:tblPr>
        <w:tblStyle w:val="8"/>
        <w:tblW w:w="0" w:type="auto"/>
        <w:jc w:val="center"/>
        <w:tblLayout w:type="fixed"/>
        <w:tblCellMar>
          <w:top w:w="0" w:type="dxa"/>
          <w:left w:w="10" w:type="dxa"/>
          <w:bottom w:w="0" w:type="dxa"/>
          <w:right w:w="10" w:type="dxa"/>
        </w:tblCellMar>
      </w:tblPr>
      <w:tblGrid>
        <w:gridCol w:w="1320"/>
        <w:gridCol w:w="1094"/>
        <w:gridCol w:w="4123"/>
        <w:gridCol w:w="1454"/>
        <w:gridCol w:w="1066"/>
        <w:gridCol w:w="8"/>
      </w:tblGrid>
      <w:tr>
        <w:tblPrEx>
          <w:tblCellMar>
            <w:top w:w="0" w:type="dxa"/>
            <w:left w:w="10" w:type="dxa"/>
            <w:bottom w:w="0" w:type="dxa"/>
            <w:right w:w="10" w:type="dxa"/>
          </w:tblCellMar>
        </w:tblPrEx>
        <w:trPr>
          <w:gridAfter w:val="1"/>
          <w:wAfter w:w="8" w:type="dxa"/>
          <w:trHeight w:val="1927" w:hRule="exact"/>
          <w:jc w:val="center"/>
        </w:trPr>
        <w:tc>
          <w:tcPr>
            <w:tcW w:w="1315" w:type="dxa"/>
            <w:vMerge w:val="restart"/>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民主管理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（6分）</w:t>
            </w: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制度建设</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①建立职工（代表）大会制度，未建立职工代表大会制度的中小微企业，通过区域性行业性职工代表大会覆盖;②实行厂务公开制度或以协商会、恳谈会等形式定期与职工代表（工会）进行沟通，及时了解并处理职工意见建议；③有条件的公司制企业依法建立职工董事、职工监事制度。</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pacing w:val="0"/>
                <w:sz w:val="18"/>
                <w:szCs w:val="18"/>
              </w:rPr>
            </w:pPr>
            <w:r>
              <w:rPr>
                <w:rFonts w:hint="eastAsia" w:ascii="仿宋_GB2312" w:hAnsi="仿宋_GB2312" w:eastAsia="仿宋_GB2312" w:cs="仿宋_GB2312"/>
                <w:spacing w:val="0"/>
                <w:sz w:val="18"/>
                <w:szCs w:val="18"/>
              </w:rPr>
              <w:t>各1分，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共3分</w:t>
            </w:r>
          </w:p>
        </w:tc>
        <w:tc>
          <w:tcPr>
            <w:tcW w:w="1066"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gridAfter w:val="1"/>
          <w:wAfter w:w="8" w:type="dxa"/>
          <w:trHeight w:val="1321" w:hRule="exact"/>
          <w:jc w:val="center"/>
        </w:trPr>
        <w:tc>
          <w:tcPr>
            <w:tcW w:w="1315" w:type="dxa"/>
            <w:vMerge w:val="continue"/>
            <w:tcBorders>
              <w:left w:val="single" w:color="auto" w:sz="4" w:space="0"/>
            </w:tcBorders>
            <w:shd w:val="clear" w:color="auto" w:fill="FFFFFF"/>
            <w:vAlign w:val="center"/>
          </w:tcPr>
          <w:p>
            <w:pPr>
              <w:spacing w:line="280" w:lineRule="exact"/>
              <w:jc w:val="center"/>
              <w:rPr>
                <w:rFonts w:ascii="仿宋_GB2312" w:hAnsi="仿宋_GB2312" w:cs="仿宋_GB2312"/>
              </w:rPr>
            </w:pP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民主程序</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 xml:space="preserve">①定期召开职工（代表）大会（至少每年召开 </w:t>
            </w:r>
            <w:r>
              <w:rPr>
                <w:rFonts w:hint="eastAsia" w:ascii="仿宋_GB2312" w:hAnsi="仿宋_GB2312" w:eastAsia="仿宋_GB2312" w:cs="仿宋_GB2312"/>
                <w:spacing w:val="0"/>
                <w:sz w:val="20"/>
                <w:szCs w:val="20"/>
              </w:rPr>
              <w:t>1</w:t>
            </w:r>
            <w:r>
              <w:rPr>
                <w:rFonts w:hint="eastAsia" w:ascii="仿宋_GB2312" w:hAnsi="仿宋_GB2312" w:eastAsia="仿宋_GB2312" w:cs="仿宋_GB2312"/>
                <w:spacing w:val="0"/>
                <w:sz w:val="18"/>
                <w:szCs w:val="18"/>
              </w:rPr>
              <w:t>次）；②涉及职工切身利益的规章制度和重大事项经过职工（代表）大会讨论确定；③决定的规章制度和重大事项按照程序告知职工。</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pacing w:val="0"/>
                <w:sz w:val="18"/>
                <w:szCs w:val="18"/>
              </w:rPr>
            </w:pPr>
            <w:r>
              <w:rPr>
                <w:rFonts w:hint="eastAsia" w:ascii="仿宋_GB2312" w:hAnsi="仿宋_GB2312" w:eastAsia="仿宋_GB2312" w:cs="仿宋_GB2312"/>
                <w:spacing w:val="0"/>
                <w:sz w:val="18"/>
                <w:szCs w:val="18"/>
              </w:rPr>
              <w:t>各1分，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共3分</w:t>
            </w:r>
          </w:p>
        </w:tc>
        <w:tc>
          <w:tcPr>
            <w:tcW w:w="1066"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gridAfter w:val="1"/>
          <w:wAfter w:w="8" w:type="dxa"/>
          <w:trHeight w:val="587" w:hRule="exact"/>
          <w:jc w:val="center"/>
        </w:trPr>
        <w:tc>
          <w:tcPr>
            <w:tcW w:w="1315" w:type="dxa"/>
            <w:vMerge w:val="restart"/>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劳动报酬</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（11分）</w:t>
            </w:r>
          </w:p>
        </w:tc>
        <w:tc>
          <w:tcPr>
            <w:tcW w:w="1090" w:type="dxa"/>
            <w:tcBorders>
              <w:top w:val="single" w:color="auto" w:sz="4" w:space="0"/>
              <w:left w:val="single" w:color="auto" w:sz="4" w:space="0"/>
            </w:tcBorders>
            <w:shd w:val="clear" w:color="auto" w:fill="FFFFFF"/>
          </w:tcPr>
          <w:p>
            <w:pPr>
              <w:pStyle w:val="13"/>
              <w:spacing w:before="80"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工资协商</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定期开展工资集体协商。</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20"/>
                <w:szCs w:val="20"/>
              </w:rPr>
              <w:t>1</w:t>
            </w:r>
            <w:r>
              <w:rPr>
                <w:rFonts w:hint="eastAsia" w:ascii="仿宋_GB2312" w:hAnsi="仿宋_GB2312" w:eastAsia="仿宋_GB2312" w:cs="仿宋_GB2312"/>
                <w:spacing w:val="0"/>
                <w:sz w:val="18"/>
                <w:szCs w:val="18"/>
              </w:rPr>
              <w:t>分</w:t>
            </w:r>
          </w:p>
        </w:tc>
        <w:tc>
          <w:tcPr>
            <w:tcW w:w="1066"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gridAfter w:val="1"/>
          <w:wAfter w:w="8" w:type="dxa"/>
          <w:trHeight w:val="1086" w:hRule="exact"/>
          <w:jc w:val="center"/>
        </w:trPr>
        <w:tc>
          <w:tcPr>
            <w:tcW w:w="1315" w:type="dxa"/>
            <w:vMerge w:val="continue"/>
            <w:tcBorders>
              <w:left w:val="single" w:color="auto" w:sz="4" w:space="0"/>
            </w:tcBorders>
            <w:shd w:val="clear" w:color="auto" w:fill="FFFFFF"/>
            <w:vAlign w:val="center"/>
          </w:tcPr>
          <w:p>
            <w:pPr>
              <w:spacing w:line="280" w:lineRule="exact"/>
              <w:jc w:val="center"/>
              <w:rPr>
                <w:rFonts w:ascii="仿宋_GB2312" w:hAnsi="仿宋_GB2312" w:cs="仿宋_GB2312"/>
              </w:rPr>
            </w:pP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劳动定额</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①依法确定、调整劳动定额或者计件报酬标准；②劳动定额标准能够确保同岗位</w:t>
            </w:r>
            <w:r>
              <w:rPr>
                <w:rFonts w:hint="eastAsia" w:ascii="仿宋_GB2312" w:hAnsi="仿宋_GB2312" w:eastAsia="仿宋_GB2312" w:cs="仿宋_GB2312"/>
                <w:spacing w:val="0"/>
                <w:sz w:val="20"/>
                <w:szCs w:val="20"/>
              </w:rPr>
              <w:t>90%</w:t>
            </w:r>
            <w:r>
              <w:rPr>
                <w:rFonts w:hint="eastAsia" w:ascii="仿宋_GB2312" w:hAnsi="仿宋_GB2312" w:eastAsia="仿宋_GB2312" w:cs="仿宋_GB2312"/>
                <w:spacing w:val="0"/>
                <w:sz w:val="18"/>
                <w:szCs w:val="18"/>
              </w:rPr>
              <w:t>以上 劳动者在法定工作时间内完成。</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pacing w:val="0"/>
                <w:sz w:val="18"/>
                <w:szCs w:val="18"/>
              </w:rPr>
            </w:pPr>
            <w:r>
              <w:rPr>
                <w:rFonts w:hint="eastAsia" w:ascii="仿宋_GB2312" w:hAnsi="仿宋_GB2312" w:eastAsia="仿宋_GB2312" w:cs="仿宋_GB2312"/>
                <w:spacing w:val="0"/>
                <w:sz w:val="18"/>
                <w:szCs w:val="18"/>
              </w:rPr>
              <w:t>各1分，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共2分</w:t>
            </w:r>
          </w:p>
        </w:tc>
        <w:tc>
          <w:tcPr>
            <w:tcW w:w="1066"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gridAfter w:val="1"/>
          <w:wAfter w:w="8" w:type="dxa"/>
          <w:trHeight w:val="789" w:hRule="exact"/>
          <w:jc w:val="center"/>
        </w:trPr>
        <w:tc>
          <w:tcPr>
            <w:tcW w:w="1315" w:type="dxa"/>
            <w:vMerge w:val="continue"/>
            <w:tcBorders>
              <w:left w:val="single" w:color="auto" w:sz="4" w:space="0"/>
            </w:tcBorders>
            <w:shd w:val="clear" w:color="auto" w:fill="FFFFFF"/>
            <w:vAlign w:val="center"/>
          </w:tcPr>
          <w:p>
            <w:pPr>
              <w:spacing w:line="280" w:lineRule="exact"/>
              <w:jc w:val="center"/>
              <w:rPr>
                <w:rFonts w:ascii="仿宋_GB2312" w:hAnsi="仿宋_GB2312" w:cs="仿宋_GB2312"/>
              </w:rPr>
            </w:pP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工资水平</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本企业最低工资标准不低于当地规定的最低工资标准。</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20"/>
                <w:szCs w:val="20"/>
              </w:rPr>
              <w:t>1</w:t>
            </w:r>
            <w:r>
              <w:rPr>
                <w:rFonts w:hint="eastAsia" w:ascii="仿宋_GB2312" w:hAnsi="仿宋_GB2312" w:eastAsia="仿宋_GB2312" w:cs="仿宋_GB2312"/>
                <w:spacing w:val="0"/>
                <w:sz w:val="18"/>
                <w:szCs w:val="18"/>
              </w:rPr>
              <w:t>分</w:t>
            </w:r>
          </w:p>
        </w:tc>
        <w:tc>
          <w:tcPr>
            <w:tcW w:w="1066"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gridAfter w:val="1"/>
          <w:wAfter w:w="8" w:type="dxa"/>
          <w:trHeight w:val="1427" w:hRule="exact"/>
          <w:jc w:val="center"/>
        </w:trPr>
        <w:tc>
          <w:tcPr>
            <w:tcW w:w="1315" w:type="dxa"/>
            <w:vMerge w:val="continue"/>
            <w:tcBorders>
              <w:left w:val="single" w:color="auto" w:sz="4" w:space="0"/>
            </w:tcBorders>
            <w:shd w:val="clear" w:color="auto" w:fill="FFFFFF"/>
            <w:vAlign w:val="center"/>
          </w:tcPr>
          <w:p>
            <w:pPr>
              <w:spacing w:line="280" w:lineRule="exact"/>
              <w:jc w:val="center"/>
              <w:rPr>
                <w:rFonts w:ascii="仿宋_GB2312" w:hAnsi="仿宋_GB2312" w:cs="仿宋_GB2312"/>
              </w:rPr>
            </w:pP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工资增长</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①参照工资指导线、人力资源市场指导价位，职工工资增长与企业经济效益、劳动生产率提高相协调；②一线职工年收入增长水平不低于企业职工平均工资增长水平。</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pacing w:val="0"/>
                <w:sz w:val="18"/>
                <w:szCs w:val="18"/>
              </w:rPr>
            </w:pPr>
            <w:r>
              <w:rPr>
                <w:rFonts w:hint="eastAsia" w:ascii="仿宋_GB2312" w:hAnsi="仿宋_GB2312" w:eastAsia="仿宋_GB2312" w:cs="仿宋_GB2312"/>
                <w:spacing w:val="0"/>
                <w:sz w:val="18"/>
                <w:szCs w:val="18"/>
              </w:rPr>
              <w:t>各1分，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共2分</w:t>
            </w:r>
          </w:p>
        </w:tc>
        <w:tc>
          <w:tcPr>
            <w:tcW w:w="1066"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gridAfter w:val="1"/>
          <w:wAfter w:w="8" w:type="dxa"/>
          <w:trHeight w:val="537" w:hRule="exact"/>
          <w:jc w:val="center"/>
        </w:trPr>
        <w:tc>
          <w:tcPr>
            <w:tcW w:w="1315" w:type="dxa"/>
            <w:vMerge w:val="continue"/>
            <w:tcBorders>
              <w:left w:val="single" w:color="auto" w:sz="4" w:space="0"/>
            </w:tcBorders>
            <w:shd w:val="clear" w:color="auto" w:fill="FFFFFF"/>
            <w:vAlign w:val="center"/>
          </w:tcPr>
          <w:p>
            <w:pPr>
              <w:spacing w:line="280" w:lineRule="exact"/>
              <w:jc w:val="center"/>
              <w:rPr>
                <w:rFonts w:ascii="仿宋_GB2312" w:hAnsi="仿宋_GB2312" w:cs="仿宋_GB2312"/>
              </w:rPr>
            </w:pPr>
          </w:p>
        </w:tc>
        <w:tc>
          <w:tcPr>
            <w:tcW w:w="1090" w:type="dxa"/>
            <w:tcBorders>
              <w:top w:val="single" w:color="auto" w:sz="4" w:space="0"/>
              <w:left w:val="single" w:color="auto" w:sz="4" w:space="0"/>
            </w:tcBorders>
            <w:shd w:val="clear" w:color="auto" w:fill="FFFFFF"/>
          </w:tcPr>
          <w:p>
            <w:pPr>
              <w:pStyle w:val="13"/>
              <w:spacing w:before="80"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工资支付</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企业应当依法按时足额支付劳动报酬。</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20"/>
                <w:szCs w:val="20"/>
              </w:rPr>
              <w:t>2</w:t>
            </w:r>
            <w:r>
              <w:rPr>
                <w:rFonts w:hint="eastAsia" w:ascii="仿宋_GB2312" w:hAnsi="仿宋_GB2312" w:eastAsia="仿宋_GB2312" w:cs="仿宋_GB2312"/>
                <w:spacing w:val="0"/>
                <w:sz w:val="18"/>
                <w:szCs w:val="18"/>
              </w:rPr>
              <w:t>分</w:t>
            </w:r>
          </w:p>
        </w:tc>
        <w:tc>
          <w:tcPr>
            <w:tcW w:w="1066"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gridAfter w:val="1"/>
          <w:wAfter w:w="8" w:type="dxa"/>
          <w:trHeight w:val="497" w:hRule="exact"/>
          <w:jc w:val="center"/>
        </w:trPr>
        <w:tc>
          <w:tcPr>
            <w:tcW w:w="1315" w:type="dxa"/>
            <w:vMerge w:val="continue"/>
            <w:tcBorders>
              <w:left w:val="single" w:color="auto" w:sz="4" w:space="0"/>
            </w:tcBorders>
            <w:shd w:val="clear" w:color="auto" w:fill="FFFFFF"/>
            <w:vAlign w:val="center"/>
          </w:tcPr>
          <w:p>
            <w:pPr>
              <w:spacing w:line="280" w:lineRule="exact"/>
              <w:jc w:val="center"/>
              <w:rPr>
                <w:rFonts w:ascii="仿宋_GB2312" w:hAnsi="仿宋_GB2312" w:cs="仿宋_GB2312"/>
              </w:rPr>
            </w:pPr>
          </w:p>
        </w:tc>
        <w:tc>
          <w:tcPr>
            <w:tcW w:w="1090" w:type="dxa"/>
            <w:tcBorders>
              <w:top w:val="single" w:color="auto" w:sz="4" w:space="0"/>
              <w:left w:val="single" w:color="auto" w:sz="4" w:space="0"/>
            </w:tcBorders>
            <w:shd w:val="clear" w:color="auto" w:fill="FFFFFF"/>
          </w:tcPr>
          <w:p>
            <w:pPr>
              <w:pStyle w:val="13"/>
              <w:spacing w:before="80"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工作津贴</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依法发放各种津贴补贴。</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20"/>
                <w:szCs w:val="20"/>
              </w:rPr>
              <w:t>1</w:t>
            </w:r>
            <w:r>
              <w:rPr>
                <w:rFonts w:hint="eastAsia" w:ascii="仿宋_GB2312" w:hAnsi="仿宋_GB2312" w:eastAsia="仿宋_GB2312" w:cs="仿宋_GB2312"/>
                <w:spacing w:val="0"/>
                <w:sz w:val="18"/>
                <w:szCs w:val="18"/>
              </w:rPr>
              <w:t>分</w:t>
            </w:r>
          </w:p>
        </w:tc>
        <w:tc>
          <w:tcPr>
            <w:tcW w:w="1066"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gridAfter w:val="1"/>
          <w:wAfter w:w="8" w:type="dxa"/>
          <w:trHeight w:val="446" w:hRule="exact"/>
          <w:jc w:val="center"/>
        </w:trPr>
        <w:tc>
          <w:tcPr>
            <w:tcW w:w="1315" w:type="dxa"/>
            <w:vMerge w:val="continue"/>
            <w:tcBorders>
              <w:left w:val="single" w:color="auto" w:sz="4" w:space="0"/>
            </w:tcBorders>
            <w:shd w:val="clear" w:color="auto" w:fill="FFFFFF"/>
            <w:vAlign w:val="center"/>
          </w:tcPr>
          <w:p>
            <w:pPr>
              <w:spacing w:line="280" w:lineRule="exact"/>
              <w:jc w:val="center"/>
              <w:rPr>
                <w:rFonts w:ascii="仿宋_GB2312" w:hAnsi="仿宋_GB2312" w:cs="仿宋_GB2312"/>
              </w:rPr>
            </w:pP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加班工资</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依法足额支付加班工资。</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20"/>
                <w:szCs w:val="20"/>
              </w:rPr>
              <w:t>1</w:t>
            </w:r>
            <w:r>
              <w:rPr>
                <w:rFonts w:hint="eastAsia" w:ascii="仿宋_GB2312" w:hAnsi="仿宋_GB2312" w:eastAsia="仿宋_GB2312" w:cs="仿宋_GB2312"/>
                <w:spacing w:val="0"/>
                <w:sz w:val="18"/>
                <w:szCs w:val="18"/>
              </w:rPr>
              <w:t>分</w:t>
            </w:r>
          </w:p>
        </w:tc>
        <w:tc>
          <w:tcPr>
            <w:tcW w:w="1066"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gridAfter w:val="1"/>
          <w:wAfter w:w="8" w:type="dxa"/>
          <w:trHeight w:val="1259" w:hRule="exact"/>
          <w:jc w:val="center"/>
        </w:trPr>
        <w:tc>
          <w:tcPr>
            <w:tcW w:w="1315" w:type="dxa"/>
            <w:vMerge w:val="restart"/>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社会保险与福利</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（8分）</w:t>
            </w: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申报缴纳</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①依法履行社会保险登记、申报义务；②企业应当依法依规按时足额缴纳社会保险费；③告知职工缴纳社会保险费明细情况或自助查询方式。</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pacing w:val="0"/>
                <w:sz w:val="18"/>
                <w:szCs w:val="18"/>
              </w:rPr>
            </w:pPr>
            <w:r>
              <w:rPr>
                <w:rFonts w:hint="eastAsia" w:ascii="仿宋_GB2312" w:hAnsi="仿宋_GB2312" w:eastAsia="仿宋_GB2312" w:cs="仿宋_GB2312"/>
                <w:spacing w:val="0"/>
                <w:sz w:val="18"/>
                <w:szCs w:val="18"/>
              </w:rPr>
              <w:t>各1分，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共3分</w:t>
            </w:r>
          </w:p>
        </w:tc>
        <w:tc>
          <w:tcPr>
            <w:tcW w:w="1066"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gridAfter w:val="1"/>
          <w:wAfter w:w="8" w:type="dxa"/>
          <w:trHeight w:val="1294" w:hRule="exact"/>
          <w:jc w:val="center"/>
        </w:trPr>
        <w:tc>
          <w:tcPr>
            <w:tcW w:w="1315" w:type="dxa"/>
            <w:vMerge w:val="continue"/>
            <w:tcBorders>
              <w:left w:val="single" w:color="auto" w:sz="4" w:space="0"/>
            </w:tcBorders>
            <w:shd w:val="clear" w:color="auto" w:fill="FFFFFF"/>
            <w:vAlign w:val="center"/>
          </w:tcPr>
          <w:p>
            <w:pPr>
              <w:jc w:val="center"/>
              <w:rPr>
                <w:rFonts w:ascii="仿宋_GB2312" w:hAnsi="仿宋_GB2312" w:cs="仿宋_GB2312"/>
              </w:rPr>
            </w:pP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补充保障</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①企业建立企业年金、补充医疗为主要形式的补充保险制度;②按照住房公积金管理有关规定为职工缴纳住房公积金;③建立职工互助互济保障制度，建立困难职工帮扶档案，开展困难职工帮扶工作。</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各</w:t>
            </w:r>
            <w:r>
              <w:rPr>
                <w:rFonts w:hint="eastAsia" w:ascii="仿宋_GB2312" w:hAnsi="仿宋_GB2312" w:eastAsia="仿宋_GB2312" w:cs="仿宋_GB2312"/>
                <w:spacing w:val="0"/>
                <w:sz w:val="20"/>
                <w:szCs w:val="20"/>
              </w:rPr>
              <w:t>1</w:t>
            </w:r>
            <w:r>
              <w:rPr>
                <w:rFonts w:hint="eastAsia" w:ascii="仿宋_GB2312" w:hAnsi="仿宋_GB2312" w:eastAsia="仿宋_GB2312" w:cs="仿宋_GB2312"/>
                <w:spacing w:val="0"/>
                <w:sz w:val="18"/>
                <w:szCs w:val="18"/>
              </w:rPr>
              <w:t>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w:t>
            </w:r>
            <w:r>
              <w:rPr>
                <w:rFonts w:hint="eastAsia" w:ascii="仿宋_GB2312" w:hAnsi="仿宋_GB2312" w:eastAsia="仿宋_GB2312" w:cs="仿宋_GB2312"/>
                <w:spacing w:val="0"/>
                <w:sz w:val="20"/>
                <w:szCs w:val="20"/>
              </w:rPr>
              <w:t>3</w:t>
            </w:r>
            <w:r>
              <w:rPr>
                <w:rFonts w:hint="eastAsia" w:ascii="仿宋_GB2312" w:hAnsi="仿宋_GB2312" w:eastAsia="仿宋_GB2312" w:cs="仿宋_GB2312"/>
                <w:spacing w:val="0"/>
                <w:sz w:val="18"/>
                <w:szCs w:val="18"/>
              </w:rPr>
              <w:t>分</w:t>
            </w:r>
          </w:p>
        </w:tc>
        <w:tc>
          <w:tcPr>
            <w:tcW w:w="1066"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gridAfter w:val="1"/>
          <w:wAfter w:w="8" w:type="dxa"/>
          <w:trHeight w:val="889" w:hRule="exact"/>
          <w:jc w:val="center"/>
        </w:trPr>
        <w:tc>
          <w:tcPr>
            <w:tcW w:w="1315" w:type="dxa"/>
            <w:vMerge w:val="continue"/>
            <w:tcBorders>
              <w:left w:val="single" w:color="auto" w:sz="4" w:space="0"/>
              <w:bottom w:val="single" w:color="auto" w:sz="4" w:space="0"/>
            </w:tcBorders>
            <w:shd w:val="clear" w:color="auto" w:fill="FFFFFF"/>
            <w:vAlign w:val="center"/>
          </w:tcPr>
          <w:p>
            <w:pPr>
              <w:jc w:val="center"/>
              <w:rPr>
                <w:rFonts w:ascii="仿宋_GB2312" w:hAnsi="仿宋_GB2312" w:cs="仿宋_GB2312"/>
              </w:rPr>
            </w:pPr>
          </w:p>
        </w:tc>
        <w:tc>
          <w:tcPr>
            <w:tcW w:w="1090" w:type="dxa"/>
            <w:tcBorders>
              <w:top w:val="single" w:color="auto" w:sz="4" w:space="0"/>
              <w:left w:val="single" w:color="auto" w:sz="4" w:space="0"/>
              <w:bottom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职工福利</w:t>
            </w:r>
          </w:p>
        </w:tc>
        <w:tc>
          <w:tcPr>
            <w:tcW w:w="4123" w:type="dxa"/>
            <w:tcBorders>
              <w:top w:val="single" w:color="auto" w:sz="4" w:space="0"/>
              <w:left w:val="single" w:color="auto" w:sz="4" w:space="0"/>
              <w:bottom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①依法保障职工福利支出；②企业依法建立孕妇休息室、女职工哺乳室等福利设施。</w:t>
            </w:r>
          </w:p>
        </w:tc>
        <w:tc>
          <w:tcPr>
            <w:tcW w:w="1454" w:type="dxa"/>
            <w:tcBorders>
              <w:top w:val="single" w:color="auto" w:sz="4" w:space="0"/>
              <w:left w:val="single" w:color="auto" w:sz="4" w:space="0"/>
              <w:bottom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pacing w:val="0"/>
                <w:sz w:val="18"/>
                <w:szCs w:val="18"/>
              </w:rPr>
            </w:pPr>
            <w:r>
              <w:rPr>
                <w:rFonts w:hint="eastAsia" w:ascii="仿宋_GB2312" w:hAnsi="仿宋_GB2312" w:eastAsia="仿宋_GB2312" w:cs="仿宋_GB2312"/>
                <w:spacing w:val="0"/>
                <w:sz w:val="18"/>
                <w:szCs w:val="18"/>
              </w:rPr>
              <w:t>各1分，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共2分</w:t>
            </w:r>
          </w:p>
        </w:tc>
        <w:tc>
          <w:tcPr>
            <w:tcW w:w="10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trHeight w:val="1066" w:hRule="exact"/>
          <w:jc w:val="center"/>
        </w:trPr>
        <w:tc>
          <w:tcPr>
            <w:tcW w:w="1320" w:type="dxa"/>
            <w:vMerge w:val="restart"/>
            <w:tcBorders>
              <w:top w:val="single" w:color="auto" w:sz="4" w:space="0"/>
              <w:left w:val="single" w:color="auto" w:sz="4" w:space="0"/>
            </w:tcBorders>
            <w:shd w:val="clear" w:color="auto" w:fill="FFFFFF"/>
            <w:vAlign w:val="center"/>
          </w:tcPr>
          <w:p>
            <w:pPr>
              <w:pStyle w:val="13"/>
              <w:spacing w:after="0" w:line="280" w:lineRule="exact"/>
              <w:ind w:firstLine="0"/>
              <w:jc w:val="center"/>
              <w:rPr>
                <w:rFonts w:hint="eastAsia" w:ascii="仿宋_GB2312" w:hAnsi="仿宋_GB2312" w:eastAsia="仿宋_GB2312" w:cs="仿宋_GB2312"/>
                <w:spacing w:val="0"/>
                <w:sz w:val="18"/>
                <w:szCs w:val="18"/>
                <w:lang w:eastAsia="zh-CN"/>
              </w:rPr>
            </w:pPr>
            <w:r>
              <w:rPr>
                <w:rFonts w:hint="eastAsia" w:ascii="仿宋_GB2312" w:hAnsi="仿宋_GB2312" w:eastAsia="仿宋_GB2312" w:cs="仿宋_GB2312"/>
                <w:spacing w:val="0"/>
                <w:sz w:val="18"/>
                <w:szCs w:val="18"/>
              </w:rPr>
              <w:t>工作时间与</w:t>
            </w:r>
          </w:p>
          <w:p>
            <w:pPr>
              <w:pStyle w:val="13"/>
              <w:spacing w:after="0" w:line="280" w:lineRule="exact"/>
              <w:ind w:firstLine="0"/>
              <w:jc w:val="center"/>
              <w:rPr>
                <w:rFonts w:ascii="仿宋_GB2312" w:hAnsi="仿宋_GB2312" w:eastAsia="仿宋_GB2312" w:cs="仿宋_GB2312"/>
                <w:spacing w:val="0"/>
                <w:sz w:val="18"/>
                <w:szCs w:val="18"/>
                <w:lang w:eastAsia="zh-CN"/>
              </w:rPr>
            </w:pPr>
            <w:r>
              <w:rPr>
                <w:rFonts w:hint="eastAsia" w:ascii="仿宋_GB2312" w:hAnsi="仿宋_GB2312" w:eastAsia="仿宋_GB2312" w:cs="仿宋_GB2312"/>
                <w:spacing w:val="0"/>
                <w:sz w:val="18"/>
                <w:szCs w:val="18"/>
                <w:lang w:eastAsia="zh-CN"/>
              </w:rPr>
              <w:t>休息休假</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（7分）</w:t>
            </w:r>
          </w:p>
        </w:tc>
        <w:tc>
          <w:tcPr>
            <w:tcW w:w="1094"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工作时间</w:t>
            </w:r>
          </w:p>
        </w:tc>
        <w:tc>
          <w:tcPr>
            <w:tcW w:w="4118"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①依法严格执行国家规定的工作时间；②执行</w:t>
            </w:r>
            <w:r>
              <w:rPr>
                <w:rFonts w:hint="eastAsia" w:ascii="仿宋_GB2312" w:hAnsi="仿宋_GB2312" w:eastAsia="仿宋_GB2312" w:cs="仿宋_GB2312"/>
                <w:spacing w:val="0"/>
                <w:sz w:val="18"/>
                <w:szCs w:val="18"/>
                <w:lang w:eastAsia="zh-CN"/>
              </w:rPr>
              <w:t>特殊</w:t>
            </w:r>
            <w:r>
              <w:rPr>
                <w:rFonts w:hint="eastAsia" w:ascii="仿宋_GB2312" w:hAnsi="仿宋_GB2312" w:eastAsia="仿宋_GB2312" w:cs="仿宋_GB2312"/>
                <w:spacing w:val="0"/>
                <w:sz w:val="18"/>
                <w:szCs w:val="18"/>
              </w:rPr>
              <w:t>工时制的，依法审批并严格实施。</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各</w:t>
            </w:r>
            <w:r>
              <w:rPr>
                <w:rFonts w:hint="eastAsia" w:ascii="仿宋_GB2312" w:hAnsi="仿宋_GB2312" w:eastAsia="仿宋_GB2312" w:cs="仿宋_GB2312"/>
                <w:spacing w:val="0"/>
                <w:sz w:val="20"/>
                <w:szCs w:val="20"/>
              </w:rPr>
              <w:t>2</w:t>
            </w:r>
            <w:r>
              <w:rPr>
                <w:rFonts w:hint="eastAsia" w:ascii="仿宋_GB2312" w:hAnsi="仿宋_GB2312" w:eastAsia="仿宋_GB2312" w:cs="仿宋_GB2312"/>
                <w:spacing w:val="0"/>
                <w:sz w:val="18"/>
                <w:szCs w:val="18"/>
              </w:rPr>
              <w:t>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w:t>
            </w:r>
            <w:r>
              <w:rPr>
                <w:rFonts w:hint="eastAsia" w:ascii="仿宋_GB2312" w:hAnsi="仿宋_GB2312" w:eastAsia="仿宋_GB2312" w:cs="仿宋_GB2312"/>
                <w:spacing w:val="0"/>
                <w:sz w:val="20"/>
                <w:szCs w:val="20"/>
              </w:rPr>
              <w:t>4</w:t>
            </w:r>
            <w:r>
              <w:rPr>
                <w:rFonts w:hint="eastAsia" w:ascii="仿宋_GB2312" w:hAnsi="仿宋_GB2312" w:eastAsia="仿宋_GB2312" w:cs="仿宋_GB2312"/>
                <w:spacing w:val="0"/>
                <w:sz w:val="18"/>
                <w:szCs w:val="18"/>
              </w:rPr>
              <w:t>分</w:t>
            </w:r>
          </w:p>
        </w:tc>
        <w:tc>
          <w:tcPr>
            <w:tcW w:w="1070" w:type="dxa"/>
            <w:gridSpan w:val="2"/>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trHeight w:val="950" w:hRule="exact"/>
          <w:jc w:val="center"/>
        </w:trPr>
        <w:tc>
          <w:tcPr>
            <w:tcW w:w="1320" w:type="dxa"/>
            <w:vMerge w:val="continue"/>
            <w:tcBorders>
              <w:left w:val="single" w:color="auto" w:sz="4" w:space="0"/>
            </w:tcBorders>
            <w:shd w:val="clear" w:color="auto" w:fill="FFFFFF"/>
            <w:vAlign w:val="center"/>
          </w:tcPr>
          <w:p>
            <w:pPr>
              <w:spacing w:line="280" w:lineRule="exact"/>
              <w:jc w:val="center"/>
              <w:rPr>
                <w:rFonts w:ascii="仿宋_GB2312" w:hAnsi="仿宋_GB2312" w:cs="仿宋_GB2312"/>
              </w:rPr>
            </w:pPr>
          </w:p>
        </w:tc>
        <w:tc>
          <w:tcPr>
            <w:tcW w:w="1094"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加班加点</w:t>
            </w:r>
          </w:p>
        </w:tc>
        <w:tc>
          <w:tcPr>
            <w:tcW w:w="4118"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延长工作时间符合法律法规规定，无强迫加班行为。</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20"/>
                <w:szCs w:val="20"/>
              </w:rPr>
              <w:t>1</w:t>
            </w:r>
            <w:r>
              <w:rPr>
                <w:rFonts w:hint="eastAsia" w:ascii="仿宋_GB2312" w:hAnsi="仿宋_GB2312" w:eastAsia="仿宋_GB2312" w:cs="仿宋_GB2312"/>
                <w:spacing w:val="0"/>
                <w:sz w:val="18"/>
                <w:szCs w:val="18"/>
              </w:rPr>
              <w:t>分</w:t>
            </w:r>
          </w:p>
        </w:tc>
        <w:tc>
          <w:tcPr>
            <w:tcW w:w="1070" w:type="dxa"/>
            <w:gridSpan w:val="2"/>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trHeight w:val="955" w:hRule="exact"/>
          <w:jc w:val="center"/>
        </w:trPr>
        <w:tc>
          <w:tcPr>
            <w:tcW w:w="1320" w:type="dxa"/>
            <w:vMerge w:val="continue"/>
            <w:tcBorders>
              <w:left w:val="single" w:color="auto" w:sz="4" w:space="0"/>
            </w:tcBorders>
            <w:shd w:val="clear" w:color="auto" w:fill="FFFFFF"/>
            <w:vAlign w:val="center"/>
          </w:tcPr>
          <w:p>
            <w:pPr>
              <w:spacing w:line="280" w:lineRule="exact"/>
              <w:jc w:val="center"/>
              <w:rPr>
                <w:rFonts w:ascii="仿宋_GB2312" w:hAnsi="仿宋_GB2312" w:cs="仿宋_GB2312"/>
              </w:rPr>
            </w:pPr>
          </w:p>
        </w:tc>
        <w:tc>
          <w:tcPr>
            <w:tcW w:w="1094"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休息休假</w:t>
            </w:r>
          </w:p>
        </w:tc>
        <w:tc>
          <w:tcPr>
            <w:tcW w:w="4118"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企业应当依法依规保障劳动者享有的休息休假权利。</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20"/>
                <w:szCs w:val="20"/>
              </w:rPr>
              <w:t>2</w:t>
            </w:r>
            <w:r>
              <w:rPr>
                <w:rFonts w:hint="eastAsia" w:ascii="仿宋_GB2312" w:hAnsi="仿宋_GB2312" w:eastAsia="仿宋_GB2312" w:cs="仿宋_GB2312"/>
                <w:spacing w:val="0"/>
                <w:sz w:val="18"/>
                <w:szCs w:val="18"/>
              </w:rPr>
              <w:t>分</w:t>
            </w:r>
          </w:p>
        </w:tc>
        <w:tc>
          <w:tcPr>
            <w:tcW w:w="1070" w:type="dxa"/>
            <w:gridSpan w:val="2"/>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trHeight w:val="2198" w:hRule="exact"/>
          <w:jc w:val="center"/>
        </w:trPr>
        <w:tc>
          <w:tcPr>
            <w:tcW w:w="1320" w:type="dxa"/>
            <w:vMerge w:val="restart"/>
            <w:tcBorders>
              <w:top w:val="single" w:color="auto" w:sz="4" w:space="0"/>
              <w:left w:val="single" w:color="auto" w:sz="4" w:space="0"/>
            </w:tcBorders>
            <w:shd w:val="clear" w:color="auto" w:fill="FFFFFF"/>
            <w:vAlign w:val="center"/>
          </w:tcPr>
          <w:p>
            <w:pPr>
              <w:pStyle w:val="13"/>
              <w:spacing w:after="0" w:line="280" w:lineRule="exact"/>
              <w:ind w:firstLine="0"/>
              <w:jc w:val="center"/>
              <w:rPr>
                <w:rFonts w:hint="eastAsia" w:ascii="仿宋_GB2312" w:hAnsi="仿宋_GB2312" w:eastAsia="仿宋_GB2312" w:cs="仿宋_GB2312"/>
                <w:spacing w:val="0"/>
                <w:sz w:val="18"/>
                <w:szCs w:val="18"/>
                <w:lang w:eastAsia="zh-CN"/>
              </w:rPr>
            </w:pPr>
            <w:r>
              <w:rPr>
                <w:rFonts w:hint="eastAsia" w:ascii="仿宋_GB2312" w:hAnsi="仿宋_GB2312" w:eastAsia="仿宋_GB2312" w:cs="仿宋_GB2312"/>
                <w:spacing w:val="0"/>
                <w:sz w:val="18"/>
                <w:szCs w:val="18"/>
              </w:rPr>
              <w:t>工会建设与</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集体协商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（10分）</w:t>
            </w:r>
          </w:p>
        </w:tc>
        <w:tc>
          <w:tcPr>
            <w:tcW w:w="1094"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工会组织</w:t>
            </w:r>
          </w:p>
        </w:tc>
        <w:tc>
          <w:tcPr>
            <w:tcW w:w="4118"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①依法建立工会组织，工会具备社会团体法人资格；②建立工会委员会、③工会女职工委员会、④工会经费审查委员会、⑤工会劳动法律监督委员会；⑥职工入会率达</w:t>
            </w:r>
            <w:r>
              <w:rPr>
                <w:rFonts w:hint="eastAsia" w:ascii="仿宋_GB2312" w:hAnsi="仿宋_GB2312" w:eastAsia="仿宋_GB2312" w:cs="仿宋_GB2312"/>
                <w:spacing w:val="0"/>
                <w:sz w:val="20"/>
                <w:szCs w:val="20"/>
              </w:rPr>
              <w:t>90%</w:t>
            </w:r>
            <w:r>
              <w:rPr>
                <w:rFonts w:hint="eastAsia" w:ascii="仿宋_GB2312" w:hAnsi="仿宋_GB2312" w:eastAsia="仿宋_GB2312" w:cs="仿宋_GB2312"/>
                <w:spacing w:val="0"/>
                <w:sz w:val="18"/>
                <w:szCs w:val="18"/>
              </w:rPr>
              <w:t>以上；⑦工会及各委员会应按时换届。</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①</w:t>
            </w:r>
            <w:r>
              <w:rPr>
                <w:rFonts w:hint="eastAsia" w:ascii="仿宋_GB2312" w:hAnsi="仿宋_GB2312" w:eastAsia="仿宋_GB2312" w:cs="仿宋_GB2312"/>
                <w:spacing w:val="0"/>
                <w:sz w:val="20"/>
                <w:szCs w:val="20"/>
              </w:rPr>
              <w:t>1</w:t>
            </w:r>
            <w:r>
              <w:rPr>
                <w:rFonts w:hint="eastAsia" w:ascii="仿宋_GB2312" w:hAnsi="仿宋_GB2312" w:eastAsia="仿宋_GB2312" w:cs="仿宋_GB2312"/>
                <w:spacing w:val="0"/>
                <w:sz w:val="18"/>
                <w:szCs w:val="18"/>
              </w:rPr>
              <w:t>分，②-⑦</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各</w:t>
            </w:r>
            <w:r>
              <w:rPr>
                <w:rFonts w:hint="eastAsia" w:ascii="仿宋_GB2312" w:hAnsi="仿宋_GB2312" w:eastAsia="仿宋_GB2312" w:cs="仿宋_GB2312"/>
                <w:spacing w:val="0"/>
                <w:sz w:val="20"/>
                <w:szCs w:val="20"/>
                <w:lang w:val="en-US" w:bidi="en-US"/>
              </w:rPr>
              <w:t>0.5</w:t>
            </w:r>
            <w:r>
              <w:rPr>
                <w:rFonts w:hint="eastAsia" w:ascii="仿宋_GB2312" w:hAnsi="仿宋_GB2312" w:eastAsia="仿宋_GB2312" w:cs="仿宋_GB2312"/>
                <w:spacing w:val="0"/>
                <w:sz w:val="18"/>
                <w:szCs w:val="18"/>
              </w:rPr>
              <w:t>分，共</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20"/>
                <w:szCs w:val="20"/>
              </w:rPr>
              <w:t>4</w:t>
            </w:r>
            <w:r>
              <w:rPr>
                <w:rFonts w:hint="eastAsia" w:ascii="仿宋_GB2312" w:hAnsi="仿宋_GB2312" w:eastAsia="仿宋_GB2312" w:cs="仿宋_GB2312"/>
                <w:spacing w:val="0"/>
                <w:sz w:val="18"/>
                <w:szCs w:val="18"/>
              </w:rPr>
              <w:t>分</w:t>
            </w:r>
          </w:p>
        </w:tc>
        <w:tc>
          <w:tcPr>
            <w:tcW w:w="1070" w:type="dxa"/>
            <w:gridSpan w:val="2"/>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lang w:eastAsia="zh-TW"/>
              </w:rPr>
            </w:pPr>
          </w:p>
        </w:tc>
      </w:tr>
      <w:tr>
        <w:tblPrEx>
          <w:tblCellMar>
            <w:top w:w="0" w:type="dxa"/>
            <w:left w:w="10" w:type="dxa"/>
            <w:bottom w:w="0" w:type="dxa"/>
            <w:right w:w="10" w:type="dxa"/>
          </w:tblCellMar>
        </w:tblPrEx>
        <w:trPr>
          <w:trHeight w:val="866" w:hRule="exact"/>
          <w:jc w:val="center"/>
        </w:trPr>
        <w:tc>
          <w:tcPr>
            <w:tcW w:w="1320" w:type="dxa"/>
            <w:vMerge w:val="continue"/>
            <w:tcBorders>
              <w:left w:val="single" w:color="auto" w:sz="4" w:space="0"/>
            </w:tcBorders>
            <w:shd w:val="clear" w:color="auto" w:fill="FFFFFF"/>
            <w:vAlign w:val="center"/>
          </w:tcPr>
          <w:p>
            <w:pPr>
              <w:jc w:val="center"/>
              <w:rPr>
                <w:rFonts w:ascii="仿宋_GB2312" w:hAnsi="仿宋_GB2312" w:cs="仿宋_GB2312"/>
                <w:lang w:eastAsia="zh-TW"/>
              </w:rPr>
            </w:pPr>
          </w:p>
        </w:tc>
        <w:tc>
          <w:tcPr>
            <w:tcW w:w="1094"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条件配备</w:t>
            </w:r>
          </w:p>
        </w:tc>
        <w:tc>
          <w:tcPr>
            <w:tcW w:w="4118"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为工会办公和开展活动提供必要的①人员、②设施、③活动场所、④经费等条件。</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pacing w:val="0"/>
                <w:sz w:val="18"/>
                <w:szCs w:val="18"/>
              </w:rPr>
            </w:pPr>
            <w:r>
              <w:rPr>
                <w:rFonts w:hint="eastAsia" w:ascii="仿宋_GB2312" w:hAnsi="仿宋_GB2312" w:eastAsia="仿宋_GB2312" w:cs="仿宋_GB2312"/>
                <w:spacing w:val="0"/>
                <w:sz w:val="18"/>
                <w:szCs w:val="18"/>
              </w:rPr>
              <w:t>各</w:t>
            </w:r>
            <w:r>
              <w:rPr>
                <w:rFonts w:hint="eastAsia" w:ascii="仿宋_GB2312" w:hAnsi="仿宋_GB2312" w:eastAsia="仿宋_GB2312" w:cs="仿宋_GB2312"/>
                <w:spacing w:val="0"/>
                <w:sz w:val="20"/>
                <w:szCs w:val="20"/>
                <w:lang w:val="en-US" w:eastAsia="en-US" w:bidi="en-US"/>
              </w:rPr>
              <w:t>0.5</w:t>
            </w:r>
            <w:r>
              <w:rPr>
                <w:rFonts w:hint="eastAsia" w:ascii="仿宋_GB2312" w:hAnsi="仿宋_GB2312" w:eastAsia="仿宋_GB2312" w:cs="仿宋_GB2312"/>
                <w:spacing w:val="0"/>
                <w:sz w:val="18"/>
                <w:szCs w:val="18"/>
              </w:rPr>
              <w:t>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w:t>
            </w:r>
            <w:r>
              <w:rPr>
                <w:rFonts w:hint="eastAsia" w:ascii="仿宋_GB2312" w:hAnsi="仿宋_GB2312" w:eastAsia="仿宋_GB2312" w:cs="仿宋_GB2312"/>
                <w:spacing w:val="0"/>
                <w:sz w:val="20"/>
                <w:szCs w:val="20"/>
              </w:rPr>
              <w:t>2</w:t>
            </w:r>
            <w:r>
              <w:rPr>
                <w:rFonts w:hint="eastAsia" w:ascii="仿宋_GB2312" w:hAnsi="仿宋_GB2312" w:eastAsia="仿宋_GB2312" w:cs="仿宋_GB2312"/>
                <w:spacing w:val="0"/>
                <w:sz w:val="18"/>
                <w:szCs w:val="18"/>
              </w:rPr>
              <w:t>分</w:t>
            </w:r>
          </w:p>
        </w:tc>
        <w:tc>
          <w:tcPr>
            <w:tcW w:w="1070" w:type="dxa"/>
            <w:gridSpan w:val="2"/>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trHeight w:val="6031" w:hRule="exact"/>
          <w:jc w:val="center"/>
        </w:trPr>
        <w:tc>
          <w:tcPr>
            <w:tcW w:w="1320" w:type="dxa"/>
            <w:vMerge w:val="continue"/>
            <w:tcBorders>
              <w:left w:val="single" w:color="auto" w:sz="4" w:space="0"/>
              <w:bottom w:val="single" w:color="auto" w:sz="4" w:space="0"/>
            </w:tcBorders>
            <w:shd w:val="clear" w:color="auto" w:fill="FFFFFF"/>
            <w:vAlign w:val="center"/>
          </w:tcPr>
          <w:p>
            <w:pPr>
              <w:jc w:val="center"/>
              <w:rPr>
                <w:rFonts w:ascii="仿宋_GB2312" w:hAnsi="仿宋_GB2312" w:cs="仿宋_GB2312"/>
              </w:rPr>
            </w:pPr>
          </w:p>
        </w:tc>
        <w:tc>
          <w:tcPr>
            <w:tcW w:w="1094" w:type="dxa"/>
            <w:tcBorders>
              <w:top w:val="single" w:color="auto" w:sz="4" w:space="0"/>
              <w:left w:val="single" w:color="auto" w:sz="4" w:space="0"/>
              <w:bottom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集体协商</w:t>
            </w:r>
          </w:p>
        </w:tc>
        <w:tc>
          <w:tcPr>
            <w:tcW w:w="4118" w:type="dxa"/>
            <w:tcBorders>
              <w:top w:val="single" w:color="auto" w:sz="4" w:space="0"/>
              <w:left w:val="single" w:color="auto" w:sz="4" w:space="0"/>
              <w:bottom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建立集体协商和集体合同制度。①企业有开展工资集体协商的制度且在制度约定周期内至少开展一次工资集体协商，企业确定劳动报酬、劳动合同管理、奖惩与裁员事项事先与职工进行集体协商，协商绪果（理由以及生效的集体合同）依法向职工公布；②企业在工资集体协议签订之日起十日内向有管辖权的人力资源和社会保障主管部门备案;③建立集体合同制度，依法签订和全面履行集体合同（工资、 劳动安全卫生、女职工特殊保护专项集体合同）；未建立企业集体协商机制的中小微企业通过区域性行业性集体合同覆盖;④集体合同依法报送人力资源社会保障部门审查备案，履行集体合同（含专项）情况每年向职工（代表） 大会报告</w:t>
            </w:r>
            <w:r>
              <w:rPr>
                <w:rFonts w:hint="eastAsia" w:ascii="仿宋_GB2312" w:hAnsi="仿宋_GB2312" w:eastAsia="仿宋_GB2312" w:cs="仿宋_GB2312"/>
                <w:spacing w:val="0"/>
                <w:sz w:val="20"/>
                <w:szCs w:val="20"/>
              </w:rPr>
              <w:t>1</w:t>
            </w:r>
            <w:r>
              <w:rPr>
                <w:rFonts w:hint="eastAsia" w:ascii="仿宋_GB2312" w:hAnsi="仿宋_GB2312" w:eastAsia="仿宋_GB2312" w:cs="仿宋_GB2312"/>
                <w:spacing w:val="0"/>
                <w:sz w:val="18"/>
                <w:szCs w:val="18"/>
              </w:rPr>
              <w:t>次以上，并向职工公布。</w:t>
            </w:r>
          </w:p>
        </w:tc>
        <w:tc>
          <w:tcPr>
            <w:tcW w:w="1454" w:type="dxa"/>
            <w:tcBorders>
              <w:top w:val="single" w:color="auto" w:sz="4" w:space="0"/>
              <w:left w:val="single" w:color="auto" w:sz="4" w:space="0"/>
              <w:bottom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各</w:t>
            </w:r>
            <w:r>
              <w:rPr>
                <w:rFonts w:hint="eastAsia" w:ascii="仿宋_GB2312" w:hAnsi="仿宋_GB2312" w:eastAsia="仿宋_GB2312" w:cs="仿宋_GB2312"/>
                <w:spacing w:val="0"/>
                <w:sz w:val="20"/>
                <w:szCs w:val="20"/>
              </w:rPr>
              <w:t>1</w:t>
            </w:r>
            <w:r>
              <w:rPr>
                <w:rFonts w:hint="eastAsia" w:ascii="仿宋_GB2312" w:hAnsi="仿宋_GB2312" w:eastAsia="仿宋_GB2312" w:cs="仿宋_GB2312"/>
                <w:spacing w:val="0"/>
                <w:sz w:val="18"/>
                <w:szCs w:val="18"/>
              </w:rPr>
              <w:t>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w:t>
            </w:r>
            <w:r>
              <w:rPr>
                <w:rFonts w:hint="eastAsia" w:ascii="仿宋_GB2312" w:hAnsi="仿宋_GB2312" w:eastAsia="仿宋_GB2312" w:cs="仿宋_GB2312"/>
                <w:spacing w:val="0"/>
                <w:sz w:val="20"/>
                <w:szCs w:val="20"/>
              </w:rPr>
              <w:t>4</w:t>
            </w:r>
            <w:r>
              <w:rPr>
                <w:rFonts w:hint="eastAsia" w:ascii="仿宋_GB2312" w:hAnsi="仿宋_GB2312" w:eastAsia="仿宋_GB2312" w:cs="仿宋_GB2312"/>
                <w:spacing w:val="0"/>
                <w:sz w:val="18"/>
                <w:szCs w:val="18"/>
              </w:rPr>
              <w:t>分</w:t>
            </w:r>
          </w:p>
        </w:tc>
        <w:tc>
          <w:tcPr>
            <w:tcW w:w="1070"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_GB2312" w:hAnsi="仿宋_GB2312" w:cs="仿宋_GB2312"/>
                <w:sz w:val="10"/>
                <w:szCs w:val="10"/>
              </w:rPr>
            </w:pPr>
          </w:p>
        </w:tc>
      </w:tr>
    </w:tbl>
    <w:p>
      <w:pPr>
        <w:spacing w:line="1" w:lineRule="exact"/>
        <w:jc w:val="center"/>
        <w:rPr>
          <w:rFonts w:ascii="仿宋_GB2312" w:hAnsi="仿宋_GB2312" w:cs="仿宋_GB2312"/>
          <w:sz w:val="2"/>
          <w:szCs w:val="2"/>
        </w:rPr>
      </w:pPr>
      <w:r>
        <w:rPr>
          <w:rFonts w:hint="eastAsia" w:ascii="仿宋_GB2312" w:hAnsi="仿宋_GB2312" w:cs="仿宋_GB2312"/>
        </w:rPr>
        <w:br w:type="page"/>
      </w:r>
    </w:p>
    <w:tbl>
      <w:tblPr>
        <w:tblStyle w:val="8"/>
        <w:tblW w:w="0" w:type="auto"/>
        <w:jc w:val="center"/>
        <w:tblLayout w:type="fixed"/>
        <w:tblCellMar>
          <w:top w:w="0" w:type="dxa"/>
          <w:left w:w="10" w:type="dxa"/>
          <w:bottom w:w="0" w:type="dxa"/>
          <w:right w:w="10" w:type="dxa"/>
        </w:tblCellMar>
      </w:tblPr>
      <w:tblGrid>
        <w:gridCol w:w="1320"/>
        <w:gridCol w:w="1090"/>
        <w:gridCol w:w="4123"/>
        <w:gridCol w:w="1454"/>
        <w:gridCol w:w="1061"/>
        <w:gridCol w:w="9"/>
      </w:tblGrid>
      <w:tr>
        <w:tblPrEx>
          <w:tblCellMar>
            <w:top w:w="0" w:type="dxa"/>
            <w:left w:w="10" w:type="dxa"/>
            <w:bottom w:w="0" w:type="dxa"/>
            <w:right w:w="10" w:type="dxa"/>
          </w:tblCellMar>
        </w:tblPrEx>
        <w:trPr>
          <w:trHeight w:val="835" w:hRule="exact"/>
          <w:jc w:val="center"/>
        </w:trPr>
        <w:tc>
          <w:tcPr>
            <w:tcW w:w="1320" w:type="dxa"/>
            <w:vMerge w:val="restart"/>
            <w:tcBorders>
              <w:top w:val="single" w:color="auto" w:sz="4" w:space="0"/>
              <w:left w:val="single" w:color="auto" w:sz="4" w:space="0"/>
            </w:tcBorders>
            <w:shd w:val="clear" w:color="auto" w:fill="FFFFFF"/>
            <w:vAlign w:val="center"/>
          </w:tcPr>
          <w:p>
            <w:pPr>
              <w:pStyle w:val="13"/>
              <w:spacing w:after="0" w:line="280" w:lineRule="exact"/>
              <w:ind w:firstLine="0"/>
              <w:jc w:val="center"/>
              <w:rPr>
                <w:rFonts w:hint="eastAsia" w:ascii="仿宋_GB2312" w:hAnsi="仿宋_GB2312" w:eastAsia="仿宋_GB2312" w:cs="仿宋_GB2312"/>
                <w:spacing w:val="0"/>
                <w:sz w:val="18"/>
                <w:szCs w:val="18"/>
                <w:lang w:eastAsia="zh-CN"/>
              </w:rPr>
            </w:pPr>
            <w:r>
              <w:rPr>
                <w:rFonts w:hint="eastAsia" w:ascii="仿宋_GB2312" w:hAnsi="仿宋_GB2312" w:eastAsia="仿宋_GB2312" w:cs="仿宋_GB2312"/>
                <w:spacing w:val="0"/>
                <w:sz w:val="18"/>
                <w:szCs w:val="18"/>
              </w:rPr>
              <w:t>劳动安全和</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职业健康</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（14分）</w:t>
            </w: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遵规守法</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企业应当依法依规执行国家劳动安全卫生规程和标准。</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20"/>
                <w:szCs w:val="20"/>
              </w:rPr>
              <w:t>1</w:t>
            </w:r>
            <w:r>
              <w:rPr>
                <w:rFonts w:hint="eastAsia" w:ascii="仿宋_GB2312" w:hAnsi="仿宋_GB2312" w:eastAsia="仿宋_GB2312" w:cs="仿宋_GB2312"/>
                <w:spacing w:val="0"/>
                <w:sz w:val="18"/>
                <w:szCs w:val="18"/>
              </w:rPr>
              <w:t>分</w:t>
            </w:r>
          </w:p>
        </w:tc>
        <w:tc>
          <w:tcPr>
            <w:tcW w:w="1070" w:type="dxa"/>
            <w:gridSpan w:val="2"/>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trHeight w:val="1128" w:hRule="exact"/>
          <w:jc w:val="center"/>
        </w:trPr>
        <w:tc>
          <w:tcPr>
            <w:tcW w:w="1320" w:type="dxa"/>
            <w:vMerge w:val="continue"/>
            <w:tcBorders>
              <w:left w:val="single" w:color="auto" w:sz="4" w:space="0"/>
            </w:tcBorders>
            <w:shd w:val="clear" w:color="auto" w:fill="FFFFFF"/>
            <w:vAlign w:val="center"/>
          </w:tcPr>
          <w:p>
            <w:pPr>
              <w:spacing w:line="280" w:lineRule="exact"/>
              <w:jc w:val="center"/>
              <w:rPr>
                <w:rFonts w:ascii="仿宋_GB2312" w:hAnsi="仿宋_GB2312" w:cs="仿宋_GB2312"/>
              </w:rPr>
            </w:pPr>
          </w:p>
        </w:tc>
        <w:tc>
          <w:tcPr>
            <w:tcW w:w="1090" w:type="dxa"/>
            <w:tcBorders>
              <w:top w:val="single" w:color="auto" w:sz="4" w:space="0"/>
              <w:left w:val="single" w:color="auto" w:sz="4" w:space="0"/>
            </w:tcBorders>
            <w:shd w:val="clear" w:color="auto" w:fill="FFFFFF"/>
          </w:tcPr>
          <w:p>
            <w:pPr>
              <w:pStyle w:val="13"/>
              <w:spacing w:after="0" w:line="343"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安全生产和职业卫生制度</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①建立健全安全生产规章制度；②建立健全职业卫生管理制度；③建立健全事故应急预案；④建立健全工会劳动保护监督检查制度。</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各</w:t>
            </w:r>
            <w:r>
              <w:rPr>
                <w:rFonts w:hint="eastAsia" w:ascii="仿宋_GB2312" w:hAnsi="仿宋_GB2312" w:eastAsia="仿宋_GB2312" w:cs="仿宋_GB2312"/>
                <w:spacing w:val="0"/>
                <w:sz w:val="20"/>
                <w:szCs w:val="20"/>
                <w:lang w:val="en-US" w:eastAsia="en-US" w:bidi="en-US"/>
              </w:rPr>
              <w:t>0.5</w:t>
            </w:r>
            <w:r>
              <w:rPr>
                <w:rFonts w:hint="eastAsia" w:ascii="仿宋_GB2312" w:hAnsi="仿宋_GB2312" w:eastAsia="仿宋_GB2312" w:cs="仿宋_GB2312"/>
                <w:spacing w:val="0"/>
                <w:sz w:val="18"/>
                <w:szCs w:val="18"/>
              </w:rPr>
              <w:t>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w:t>
            </w:r>
            <w:r>
              <w:rPr>
                <w:rFonts w:hint="eastAsia" w:ascii="仿宋_GB2312" w:hAnsi="仿宋_GB2312" w:eastAsia="仿宋_GB2312" w:cs="仿宋_GB2312"/>
                <w:spacing w:val="0"/>
                <w:sz w:val="20"/>
                <w:szCs w:val="20"/>
              </w:rPr>
              <w:t>2</w:t>
            </w:r>
            <w:r>
              <w:rPr>
                <w:rFonts w:hint="eastAsia" w:ascii="仿宋_GB2312" w:hAnsi="仿宋_GB2312" w:eastAsia="仿宋_GB2312" w:cs="仿宋_GB2312"/>
                <w:spacing w:val="0"/>
                <w:sz w:val="18"/>
                <w:szCs w:val="18"/>
              </w:rPr>
              <w:t>分</w:t>
            </w:r>
          </w:p>
        </w:tc>
        <w:tc>
          <w:tcPr>
            <w:tcW w:w="1070" w:type="dxa"/>
            <w:gridSpan w:val="2"/>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trHeight w:val="1469" w:hRule="exact"/>
          <w:jc w:val="center"/>
        </w:trPr>
        <w:tc>
          <w:tcPr>
            <w:tcW w:w="1320" w:type="dxa"/>
            <w:vMerge w:val="continue"/>
            <w:tcBorders>
              <w:left w:val="single" w:color="auto" w:sz="4" w:space="0"/>
            </w:tcBorders>
            <w:shd w:val="clear" w:color="auto" w:fill="FFFFFF"/>
            <w:vAlign w:val="center"/>
          </w:tcPr>
          <w:p>
            <w:pPr>
              <w:spacing w:line="280" w:lineRule="exact"/>
              <w:jc w:val="center"/>
              <w:rPr>
                <w:rFonts w:ascii="仿宋_GB2312" w:hAnsi="仿宋_GB2312" w:cs="仿宋_GB2312"/>
              </w:rPr>
            </w:pPr>
          </w:p>
        </w:tc>
        <w:tc>
          <w:tcPr>
            <w:tcW w:w="1090" w:type="dxa"/>
            <w:tcBorders>
              <w:top w:val="single" w:color="auto" w:sz="4" w:space="0"/>
              <w:left w:val="single" w:color="auto" w:sz="4" w:space="0"/>
            </w:tcBorders>
            <w:shd w:val="clear" w:color="auto" w:fill="FFFFFF"/>
            <w:vAlign w:val="center"/>
          </w:tcPr>
          <w:p>
            <w:pPr>
              <w:pStyle w:val="13"/>
              <w:spacing w:after="0" w:line="341"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安全生产条件</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①生产经营场所和设备、设施符合国家有关标准和规定；②消防设施符合要求；③安全警示标志明显；④按规定开展安全生产标准化建设。</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各</w:t>
            </w:r>
            <w:r>
              <w:rPr>
                <w:rFonts w:hint="eastAsia" w:ascii="仿宋_GB2312" w:hAnsi="仿宋_GB2312" w:eastAsia="仿宋_GB2312" w:cs="仿宋_GB2312"/>
                <w:spacing w:val="0"/>
                <w:sz w:val="20"/>
                <w:szCs w:val="20"/>
                <w:lang w:val="en-US" w:eastAsia="en-US" w:bidi="en-US"/>
              </w:rPr>
              <w:t>0.5</w:t>
            </w:r>
            <w:r>
              <w:rPr>
                <w:rFonts w:hint="eastAsia" w:ascii="仿宋_GB2312" w:hAnsi="仿宋_GB2312" w:eastAsia="仿宋_GB2312" w:cs="仿宋_GB2312"/>
                <w:spacing w:val="0"/>
                <w:sz w:val="18"/>
                <w:szCs w:val="18"/>
              </w:rPr>
              <w:t>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w:t>
            </w:r>
            <w:r>
              <w:rPr>
                <w:rFonts w:hint="eastAsia" w:ascii="仿宋_GB2312" w:hAnsi="仿宋_GB2312" w:eastAsia="仿宋_GB2312" w:cs="仿宋_GB2312"/>
                <w:spacing w:val="0"/>
                <w:sz w:val="20"/>
                <w:szCs w:val="20"/>
              </w:rPr>
              <w:t>2</w:t>
            </w:r>
            <w:r>
              <w:rPr>
                <w:rFonts w:hint="eastAsia" w:ascii="仿宋_GB2312" w:hAnsi="仿宋_GB2312" w:eastAsia="仿宋_GB2312" w:cs="仿宋_GB2312"/>
                <w:spacing w:val="0"/>
                <w:sz w:val="18"/>
                <w:szCs w:val="18"/>
              </w:rPr>
              <w:t>分</w:t>
            </w:r>
          </w:p>
        </w:tc>
        <w:tc>
          <w:tcPr>
            <w:tcW w:w="1070" w:type="dxa"/>
            <w:gridSpan w:val="2"/>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trHeight w:val="1464" w:hRule="exact"/>
          <w:jc w:val="center"/>
        </w:trPr>
        <w:tc>
          <w:tcPr>
            <w:tcW w:w="1320" w:type="dxa"/>
            <w:vMerge w:val="continue"/>
            <w:tcBorders>
              <w:left w:val="single" w:color="auto" w:sz="4" w:space="0"/>
            </w:tcBorders>
            <w:shd w:val="clear" w:color="auto" w:fill="FFFFFF"/>
            <w:vAlign w:val="center"/>
          </w:tcPr>
          <w:p>
            <w:pPr>
              <w:spacing w:line="280" w:lineRule="exact"/>
              <w:jc w:val="center"/>
              <w:rPr>
                <w:rFonts w:ascii="仿宋_GB2312" w:hAnsi="仿宋_GB2312" w:cs="仿宋_GB2312"/>
              </w:rPr>
            </w:pP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职业卫生</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①组织有毒有害岗位职工定期进行职业健康检查，健全职业健康监护档案；②尘毒浓度指标不超过国家卫生标准，按标准配备个体防护用品。</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各</w:t>
            </w:r>
            <w:r>
              <w:rPr>
                <w:rFonts w:hint="eastAsia" w:ascii="仿宋_GB2312" w:hAnsi="仿宋_GB2312" w:eastAsia="仿宋_GB2312" w:cs="仿宋_GB2312"/>
                <w:spacing w:val="0"/>
                <w:sz w:val="20"/>
                <w:szCs w:val="20"/>
                <w:lang w:val="en-US" w:eastAsia="en-US" w:bidi="en-US"/>
              </w:rPr>
              <w:t>0.5</w:t>
            </w:r>
            <w:r>
              <w:rPr>
                <w:rFonts w:hint="eastAsia" w:ascii="仿宋_GB2312" w:hAnsi="仿宋_GB2312" w:eastAsia="仿宋_GB2312" w:cs="仿宋_GB2312"/>
                <w:spacing w:val="0"/>
                <w:sz w:val="18"/>
                <w:szCs w:val="18"/>
              </w:rPr>
              <w:t>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w:t>
            </w:r>
            <w:r>
              <w:rPr>
                <w:rFonts w:hint="eastAsia" w:ascii="仿宋_GB2312" w:hAnsi="仿宋_GB2312" w:eastAsia="仿宋_GB2312" w:cs="仿宋_GB2312"/>
                <w:spacing w:val="0"/>
                <w:sz w:val="20"/>
                <w:szCs w:val="20"/>
              </w:rPr>
              <w:t>1</w:t>
            </w:r>
            <w:r>
              <w:rPr>
                <w:rFonts w:hint="eastAsia" w:ascii="仿宋_GB2312" w:hAnsi="仿宋_GB2312" w:eastAsia="仿宋_GB2312" w:cs="仿宋_GB2312"/>
                <w:spacing w:val="0"/>
                <w:sz w:val="18"/>
                <w:szCs w:val="18"/>
              </w:rPr>
              <w:t>分</w:t>
            </w:r>
          </w:p>
        </w:tc>
        <w:tc>
          <w:tcPr>
            <w:tcW w:w="1070" w:type="dxa"/>
            <w:gridSpan w:val="2"/>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trHeight w:val="2155" w:hRule="exact"/>
          <w:jc w:val="center"/>
        </w:trPr>
        <w:tc>
          <w:tcPr>
            <w:tcW w:w="1320" w:type="dxa"/>
            <w:vMerge w:val="continue"/>
            <w:tcBorders>
              <w:left w:val="single" w:color="auto" w:sz="4" w:space="0"/>
            </w:tcBorders>
            <w:shd w:val="clear" w:color="auto" w:fill="FFFFFF"/>
            <w:vAlign w:val="center"/>
          </w:tcPr>
          <w:p>
            <w:pPr>
              <w:spacing w:line="280" w:lineRule="exact"/>
              <w:jc w:val="center"/>
              <w:rPr>
                <w:rFonts w:ascii="仿宋_GB2312" w:hAnsi="仿宋_GB2312" w:cs="仿宋_GB2312"/>
              </w:rPr>
            </w:pPr>
          </w:p>
        </w:tc>
        <w:tc>
          <w:tcPr>
            <w:tcW w:w="1090" w:type="dxa"/>
            <w:tcBorders>
              <w:top w:val="single" w:color="auto" w:sz="4" w:space="0"/>
              <w:left w:val="single" w:color="auto" w:sz="4" w:space="0"/>
            </w:tcBorders>
            <w:shd w:val="clear" w:color="auto" w:fill="FFFFFF"/>
            <w:vAlign w:val="center"/>
          </w:tcPr>
          <w:p>
            <w:pPr>
              <w:pStyle w:val="13"/>
              <w:spacing w:after="22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安全生产</w:t>
            </w:r>
          </w:p>
          <w:p>
            <w:pPr>
              <w:pStyle w:val="13"/>
              <w:spacing w:after="12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职业健康</w:t>
            </w:r>
          </w:p>
          <w:p>
            <w:pPr>
              <w:pStyle w:val="13"/>
              <w:spacing w:after="18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培训上岗</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每年按照国家相关规定和培训计划组织开展 ①职工安全教育；②职业健康教育；③配备经培训合格的职业健康管理人员；④高危行业企业主要负责人;⑤高危行业企业项目负责人；⑥安全生产管理人员、特种作业人员经过安全培训，持证上岗。</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各</w:t>
            </w:r>
            <w:r>
              <w:rPr>
                <w:rFonts w:hint="eastAsia" w:ascii="仿宋_GB2312" w:hAnsi="仿宋_GB2312" w:eastAsia="仿宋_GB2312" w:cs="仿宋_GB2312"/>
                <w:spacing w:val="0"/>
                <w:sz w:val="20"/>
                <w:szCs w:val="20"/>
                <w:lang w:val="en-US" w:eastAsia="en-US" w:bidi="en-US"/>
              </w:rPr>
              <w:t>0.5</w:t>
            </w:r>
            <w:r>
              <w:rPr>
                <w:rFonts w:hint="eastAsia" w:ascii="仿宋_GB2312" w:hAnsi="仿宋_GB2312" w:eastAsia="仿宋_GB2312" w:cs="仿宋_GB2312"/>
                <w:spacing w:val="0"/>
                <w:sz w:val="18"/>
                <w:szCs w:val="18"/>
              </w:rPr>
              <w:t>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w:t>
            </w:r>
            <w:r>
              <w:rPr>
                <w:rFonts w:hint="eastAsia" w:ascii="仿宋_GB2312" w:hAnsi="仿宋_GB2312" w:eastAsia="仿宋_GB2312" w:cs="仿宋_GB2312"/>
                <w:spacing w:val="0"/>
                <w:sz w:val="20"/>
                <w:szCs w:val="20"/>
              </w:rPr>
              <w:t>3</w:t>
            </w:r>
            <w:r>
              <w:rPr>
                <w:rFonts w:hint="eastAsia" w:ascii="仿宋_GB2312" w:hAnsi="仿宋_GB2312" w:eastAsia="仿宋_GB2312" w:cs="仿宋_GB2312"/>
                <w:spacing w:val="0"/>
                <w:sz w:val="18"/>
                <w:szCs w:val="18"/>
              </w:rPr>
              <w:t>分</w:t>
            </w:r>
          </w:p>
        </w:tc>
        <w:tc>
          <w:tcPr>
            <w:tcW w:w="1070" w:type="dxa"/>
            <w:gridSpan w:val="2"/>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trHeight w:val="1224" w:hRule="exact"/>
          <w:jc w:val="center"/>
        </w:trPr>
        <w:tc>
          <w:tcPr>
            <w:tcW w:w="1320" w:type="dxa"/>
            <w:vMerge w:val="continue"/>
            <w:tcBorders>
              <w:left w:val="single" w:color="auto" w:sz="4" w:space="0"/>
            </w:tcBorders>
            <w:shd w:val="clear" w:color="auto" w:fill="FFFFFF"/>
            <w:vAlign w:val="center"/>
          </w:tcPr>
          <w:p>
            <w:pPr>
              <w:spacing w:line="280" w:lineRule="exact"/>
              <w:jc w:val="center"/>
              <w:rPr>
                <w:rFonts w:ascii="仿宋_GB2312" w:hAnsi="仿宋_GB2312" w:cs="仿宋_GB2312"/>
              </w:rPr>
            </w:pPr>
          </w:p>
        </w:tc>
        <w:tc>
          <w:tcPr>
            <w:tcW w:w="1090" w:type="dxa"/>
            <w:tcBorders>
              <w:top w:val="single" w:color="auto" w:sz="4" w:space="0"/>
              <w:left w:val="single" w:color="auto" w:sz="4" w:space="0"/>
            </w:tcBorders>
            <w:shd w:val="clear" w:color="auto" w:fill="FFFFFF"/>
            <w:vAlign w:val="center"/>
          </w:tcPr>
          <w:p>
            <w:pPr>
              <w:pStyle w:val="13"/>
              <w:spacing w:after="80" w:line="341"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安全生和</w:t>
            </w:r>
          </w:p>
          <w:p>
            <w:pPr>
              <w:pStyle w:val="13"/>
              <w:spacing w:after="0" w:line="341"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职业卫生检查</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①企业安全生产；②职业卫生重点部位、重点设备和关键环节开展经常性检查;③及时整改事故隐患。</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各</w:t>
            </w:r>
            <w:r>
              <w:rPr>
                <w:rFonts w:hint="eastAsia" w:ascii="仿宋_GB2312" w:hAnsi="仿宋_GB2312" w:eastAsia="仿宋_GB2312" w:cs="仿宋_GB2312"/>
                <w:spacing w:val="0"/>
                <w:sz w:val="20"/>
                <w:szCs w:val="20"/>
              </w:rPr>
              <w:t>1</w:t>
            </w:r>
            <w:r>
              <w:rPr>
                <w:rFonts w:hint="eastAsia" w:ascii="仿宋_GB2312" w:hAnsi="仿宋_GB2312" w:eastAsia="仿宋_GB2312" w:cs="仿宋_GB2312"/>
                <w:spacing w:val="0"/>
                <w:sz w:val="18"/>
                <w:szCs w:val="18"/>
              </w:rPr>
              <w:t>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w:t>
            </w:r>
            <w:r>
              <w:rPr>
                <w:rFonts w:hint="eastAsia" w:ascii="仿宋_GB2312" w:hAnsi="仿宋_GB2312" w:eastAsia="仿宋_GB2312" w:cs="仿宋_GB2312"/>
                <w:spacing w:val="0"/>
                <w:sz w:val="20"/>
                <w:szCs w:val="20"/>
              </w:rPr>
              <w:t>3</w:t>
            </w:r>
            <w:r>
              <w:rPr>
                <w:rFonts w:hint="eastAsia" w:ascii="仿宋_GB2312" w:hAnsi="仿宋_GB2312" w:eastAsia="仿宋_GB2312" w:cs="仿宋_GB2312"/>
                <w:spacing w:val="0"/>
                <w:sz w:val="18"/>
                <w:szCs w:val="18"/>
              </w:rPr>
              <w:t>分</w:t>
            </w:r>
          </w:p>
        </w:tc>
        <w:tc>
          <w:tcPr>
            <w:tcW w:w="1070" w:type="dxa"/>
            <w:gridSpan w:val="2"/>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trHeight w:val="869" w:hRule="exact"/>
          <w:jc w:val="center"/>
        </w:trPr>
        <w:tc>
          <w:tcPr>
            <w:tcW w:w="1320" w:type="dxa"/>
            <w:vMerge w:val="continue"/>
            <w:tcBorders>
              <w:left w:val="single" w:color="auto" w:sz="4" w:space="0"/>
            </w:tcBorders>
            <w:shd w:val="clear" w:color="auto" w:fill="FFFFFF"/>
            <w:vAlign w:val="center"/>
          </w:tcPr>
          <w:p>
            <w:pPr>
              <w:spacing w:line="280" w:lineRule="exact"/>
              <w:jc w:val="center"/>
              <w:rPr>
                <w:rFonts w:ascii="仿宋_GB2312" w:hAnsi="仿宋_GB2312" w:cs="仿宋_GB2312"/>
              </w:rPr>
            </w:pP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特殊保护</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①落实女职工和未成年工特殊保护措施、定期组织健康检查；②不使用童工。</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各</w:t>
            </w:r>
            <w:r>
              <w:rPr>
                <w:rFonts w:hint="eastAsia" w:ascii="仿宋_GB2312" w:hAnsi="仿宋_GB2312" w:eastAsia="仿宋_GB2312" w:cs="仿宋_GB2312"/>
                <w:spacing w:val="0"/>
                <w:sz w:val="20"/>
                <w:szCs w:val="20"/>
                <w:lang w:val="en-US" w:eastAsia="en-US" w:bidi="en-US"/>
              </w:rPr>
              <w:t>0</w:t>
            </w:r>
            <w:r>
              <w:rPr>
                <w:rFonts w:hint="eastAsia" w:ascii="仿宋_GB2312" w:hAnsi="仿宋_GB2312" w:eastAsia="仿宋_GB2312" w:cs="仿宋_GB2312"/>
                <w:spacing w:val="0"/>
                <w:sz w:val="20"/>
                <w:szCs w:val="20"/>
                <w:lang w:val="en-US" w:eastAsia="zh-CN" w:bidi="en-US"/>
              </w:rPr>
              <w:t>.</w:t>
            </w:r>
            <w:r>
              <w:rPr>
                <w:rFonts w:hint="eastAsia" w:ascii="仿宋_GB2312" w:hAnsi="仿宋_GB2312" w:eastAsia="仿宋_GB2312" w:cs="仿宋_GB2312"/>
                <w:spacing w:val="0"/>
                <w:sz w:val="20"/>
                <w:szCs w:val="20"/>
              </w:rPr>
              <w:t>5</w:t>
            </w:r>
            <w:r>
              <w:rPr>
                <w:rFonts w:hint="eastAsia" w:ascii="仿宋_GB2312" w:hAnsi="仿宋_GB2312" w:eastAsia="仿宋_GB2312" w:cs="仿宋_GB2312"/>
                <w:spacing w:val="0"/>
                <w:sz w:val="18"/>
                <w:szCs w:val="18"/>
              </w:rPr>
              <w:t>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w:t>
            </w:r>
            <w:r>
              <w:rPr>
                <w:rFonts w:hint="eastAsia" w:ascii="仿宋_GB2312" w:hAnsi="仿宋_GB2312" w:eastAsia="仿宋_GB2312" w:cs="仿宋_GB2312"/>
                <w:spacing w:val="0"/>
                <w:sz w:val="20"/>
                <w:szCs w:val="20"/>
              </w:rPr>
              <w:t>1</w:t>
            </w:r>
            <w:r>
              <w:rPr>
                <w:rFonts w:hint="eastAsia" w:ascii="仿宋_GB2312" w:hAnsi="仿宋_GB2312" w:eastAsia="仿宋_GB2312" w:cs="仿宋_GB2312"/>
                <w:spacing w:val="0"/>
                <w:sz w:val="18"/>
                <w:szCs w:val="18"/>
              </w:rPr>
              <w:t>分</w:t>
            </w:r>
          </w:p>
        </w:tc>
        <w:tc>
          <w:tcPr>
            <w:tcW w:w="1070" w:type="dxa"/>
            <w:gridSpan w:val="2"/>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trHeight w:val="787" w:hRule="exact"/>
          <w:jc w:val="center"/>
        </w:trPr>
        <w:tc>
          <w:tcPr>
            <w:tcW w:w="1320" w:type="dxa"/>
            <w:vMerge w:val="continue"/>
            <w:tcBorders>
              <w:left w:val="single" w:color="auto" w:sz="4" w:space="0"/>
            </w:tcBorders>
            <w:shd w:val="clear" w:color="auto" w:fill="FFFFFF"/>
            <w:vAlign w:val="center"/>
          </w:tcPr>
          <w:p>
            <w:pPr>
              <w:spacing w:line="280" w:lineRule="exact"/>
              <w:jc w:val="center"/>
              <w:rPr>
                <w:rFonts w:ascii="仿宋_GB2312" w:hAnsi="仿宋_GB2312" w:cs="仿宋_GB2312"/>
              </w:rPr>
            </w:pPr>
          </w:p>
        </w:tc>
        <w:tc>
          <w:tcPr>
            <w:tcW w:w="1090" w:type="dxa"/>
            <w:tcBorders>
              <w:top w:val="single" w:color="auto" w:sz="4" w:space="0"/>
              <w:left w:val="single" w:color="auto" w:sz="4" w:space="0"/>
            </w:tcBorders>
            <w:shd w:val="clear" w:color="auto" w:fill="FFFFFF"/>
            <w:vAlign w:val="center"/>
          </w:tcPr>
          <w:p>
            <w:pPr>
              <w:pStyle w:val="13"/>
              <w:spacing w:after="0" w:line="346"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工伤和职业病</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有效预防工伤和职业病的发生，无重大安全生产事故和职业危害事故。</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20"/>
                <w:szCs w:val="20"/>
              </w:rPr>
              <w:t>1</w:t>
            </w:r>
            <w:r>
              <w:rPr>
                <w:rFonts w:hint="eastAsia" w:ascii="仿宋_GB2312" w:hAnsi="仿宋_GB2312" w:eastAsia="仿宋_GB2312" w:cs="仿宋_GB2312"/>
                <w:spacing w:val="0"/>
                <w:sz w:val="18"/>
                <w:szCs w:val="18"/>
              </w:rPr>
              <w:t>分</w:t>
            </w:r>
          </w:p>
        </w:tc>
        <w:tc>
          <w:tcPr>
            <w:tcW w:w="1070" w:type="dxa"/>
            <w:gridSpan w:val="2"/>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trHeight w:val="821" w:hRule="exact"/>
          <w:jc w:val="center"/>
        </w:trPr>
        <w:tc>
          <w:tcPr>
            <w:tcW w:w="1320" w:type="dxa"/>
            <w:vMerge w:val="restart"/>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pacing w:val="0"/>
                <w:sz w:val="18"/>
                <w:szCs w:val="18"/>
              </w:rPr>
            </w:pPr>
            <w:r>
              <w:rPr>
                <w:rFonts w:hint="eastAsia" w:ascii="仿宋_GB2312" w:hAnsi="仿宋_GB2312" w:eastAsia="仿宋_GB2312" w:cs="仿宋_GB2312"/>
                <w:spacing w:val="0"/>
                <w:sz w:val="18"/>
                <w:szCs w:val="18"/>
              </w:rPr>
              <w:t>劳动矛盾</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纠纷化解</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（12分）</w:t>
            </w: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组织健全</w:t>
            </w:r>
          </w:p>
        </w:tc>
        <w:tc>
          <w:tcPr>
            <w:tcW w:w="4123" w:type="dxa"/>
            <w:tcBorders>
              <w:top w:val="single" w:color="auto" w:sz="4" w:space="0"/>
              <w:left w:val="single" w:color="auto" w:sz="4" w:space="0"/>
            </w:tcBorders>
            <w:shd w:val="clear" w:color="auto" w:fill="FFFFFF"/>
            <w:vAlign w:val="center"/>
          </w:tcPr>
          <w:p>
            <w:pPr>
              <w:pStyle w:val="13"/>
              <w:numPr>
                <w:ilvl w:val="0"/>
                <w:numId w:val="1"/>
              </w:numPr>
              <w:tabs>
                <w:tab w:val="left" w:pos="216"/>
              </w:tabs>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建立健全劳动争议调解委员会；</w:t>
            </w:r>
          </w:p>
          <w:p>
            <w:pPr>
              <w:pStyle w:val="13"/>
              <w:numPr>
                <w:ilvl w:val="0"/>
                <w:numId w:val="1"/>
              </w:numPr>
              <w:tabs>
                <w:tab w:val="left" w:pos="216"/>
              </w:tabs>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劳动争议调解组织和制度健全完善。</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各</w:t>
            </w:r>
            <w:r>
              <w:rPr>
                <w:rFonts w:hint="eastAsia" w:ascii="仿宋_GB2312" w:hAnsi="仿宋_GB2312" w:eastAsia="仿宋_GB2312" w:cs="仿宋_GB2312"/>
                <w:spacing w:val="0"/>
                <w:sz w:val="20"/>
                <w:szCs w:val="20"/>
                <w:lang w:val="en-US" w:eastAsia="en-US" w:bidi="en-US"/>
              </w:rPr>
              <w:t>0.5</w:t>
            </w:r>
            <w:r>
              <w:rPr>
                <w:rFonts w:hint="eastAsia" w:ascii="仿宋_GB2312" w:hAnsi="仿宋_GB2312" w:eastAsia="仿宋_GB2312" w:cs="仿宋_GB2312"/>
                <w:spacing w:val="0"/>
                <w:sz w:val="18"/>
                <w:szCs w:val="18"/>
              </w:rPr>
              <w:t>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w:t>
            </w:r>
            <w:r>
              <w:rPr>
                <w:rFonts w:hint="eastAsia" w:ascii="仿宋_GB2312" w:hAnsi="仿宋_GB2312" w:eastAsia="仿宋_GB2312" w:cs="仿宋_GB2312"/>
                <w:spacing w:val="0"/>
                <w:sz w:val="20"/>
                <w:szCs w:val="20"/>
              </w:rPr>
              <w:t>1</w:t>
            </w:r>
            <w:r>
              <w:rPr>
                <w:rFonts w:hint="eastAsia" w:ascii="仿宋_GB2312" w:hAnsi="仿宋_GB2312" w:eastAsia="仿宋_GB2312" w:cs="仿宋_GB2312"/>
                <w:spacing w:val="0"/>
                <w:sz w:val="18"/>
                <w:szCs w:val="18"/>
              </w:rPr>
              <w:t>分</w:t>
            </w:r>
          </w:p>
        </w:tc>
        <w:tc>
          <w:tcPr>
            <w:tcW w:w="1070" w:type="dxa"/>
            <w:gridSpan w:val="2"/>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trHeight w:val="1973" w:hRule="exact"/>
          <w:jc w:val="center"/>
        </w:trPr>
        <w:tc>
          <w:tcPr>
            <w:tcW w:w="1320" w:type="dxa"/>
            <w:vMerge w:val="continue"/>
            <w:tcBorders>
              <w:left w:val="single" w:color="auto" w:sz="4" w:space="0"/>
              <w:bottom w:val="single" w:color="auto" w:sz="4" w:space="0"/>
            </w:tcBorders>
            <w:shd w:val="clear" w:color="auto" w:fill="FFFFFF"/>
            <w:vAlign w:val="center"/>
          </w:tcPr>
          <w:p>
            <w:pPr>
              <w:spacing w:line="280" w:lineRule="exact"/>
              <w:jc w:val="center"/>
              <w:rPr>
                <w:rFonts w:ascii="仿宋_GB2312" w:hAnsi="仿宋_GB2312" w:cs="仿宋_GB2312"/>
              </w:rPr>
            </w:pPr>
          </w:p>
        </w:tc>
        <w:tc>
          <w:tcPr>
            <w:tcW w:w="1090" w:type="dxa"/>
            <w:tcBorders>
              <w:top w:val="single" w:color="auto" w:sz="4" w:space="0"/>
              <w:left w:val="single" w:color="auto" w:sz="4" w:space="0"/>
              <w:bottom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机制健全</w:t>
            </w:r>
          </w:p>
        </w:tc>
        <w:tc>
          <w:tcPr>
            <w:tcW w:w="4123" w:type="dxa"/>
            <w:tcBorders>
              <w:top w:val="single" w:color="auto" w:sz="4" w:space="0"/>
              <w:left w:val="single" w:color="auto" w:sz="4" w:space="0"/>
              <w:bottom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①建立劳动关系风险监测预警制度;②建立劳动关系风险处置机制；③对裁员、欠薪等影响劳动关系和谐稳定的苗头性、倾向性问题及时调处；④无劳动关系群体性、突发性事件、社会影响重大事件发生。</w:t>
            </w:r>
          </w:p>
        </w:tc>
        <w:tc>
          <w:tcPr>
            <w:tcW w:w="1454" w:type="dxa"/>
            <w:tcBorders>
              <w:top w:val="single" w:color="auto" w:sz="4" w:space="0"/>
              <w:left w:val="single" w:color="auto" w:sz="4" w:space="0"/>
              <w:bottom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各</w:t>
            </w:r>
            <w:r>
              <w:rPr>
                <w:rFonts w:hint="eastAsia" w:ascii="仿宋_GB2312" w:hAnsi="仿宋_GB2312" w:eastAsia="仿宋_GB2312" w:cs="仿宋_GB2312"/>
                <w:spacing w:val="0"/>
                <w:sz w:val="20"/>
                <w:szCs w:val="20"/>
                <w:lang w:val="en-US" w:eastAsia="en-US" w:bidi="en-US"/>
              </w:rPr>
              <w:t>0.5</w:t>
            </w:r>
            <w:r>
              <w:rPr>
                <w:rFonts w:hint="eastAsia" w:ascii="仿宋_GB2312" w:hAnsi="仿宋_GB2312" w:eastAsia="仿宋_GB2312" w:cs="仿宋_GB2312"/>
                <w:spacing w:val="0"/>
                <w:sz w:val="18"/>
                <w:szCs w:val="18"/>
              </w:rPr>
              <w:t>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w:t>
            </w:r>
            <w:r>
              <w:rPr>
                <w:rFonts w:hint="eastAsia" w:ascii="仿宋_GB2312" w:hAnsi="仿宋_GB2312" w:eastAsia="仿宋_GB2312" w:cs="仿宋_GB2312"/>
                <w:spacing w:val="0"/>
                <w:sz w:val="20"/>
                <w:szCs w:val="20"/>
              </w:rPr>
              <w:t>2</w:t>
            </w:r>
            <w:r>
              <w:rPr>
                <w:rFonts w:hint="eastAsia" w:ascii="仿宋_GB2312" w:hAnsi="仿宋_GB2312" w:eastAsia="仿宋_GB2312" w:cs="仿宋_GB2312"/>
                <w:spacing w:val="0"/>
                <w:sz w:val="18"/>
                <w:szCs w:val="18"/>
              </w:rPr>
              <w:t>分</w:t>
            </w:r>
          </w:p>
        </w:tc>
        <w:tc>
          <w:tcPr>
            <w:tcW w:w="1070"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gridAfter w:val="1"/>
          <w:wAfter w:w="9" w:type="dxa"/>
          <w:trHeight w:val="1696" w:hRule="exact"/>
          <w:jc w:val="center"/>
        </w:trPr>
        <w:tc>
          <w:tcPr>
            <w:tcW w:w="1320"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hAnsi="仿宋_GB2312" w:cs="仿宋_GB2312"/>
                <w:sz w:val="10"/>
                <w:szCs w:val="10"/>
              </w:rPr>
            </w:pP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人员配备</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从事人力资源或工会工作一年以上的，应取得劳动争议调解员证、劳动关系协调员（师）资格、人力资源管理师资格、经济师（人力资源方向）、法律职业资格证、企业法律顾问（满足任意一项）。</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20"/>
                <w:szCs w:val="20"/>
              </w:rPr>
              <w:t>3</w:t>
            </w:r>
            <w:r>
              <w:rPr>
                <w:rFonts w:hint="eastAsia" w:ascii="仿宋_GB2312" w:hAnsi="仿宋_GB2312" w:eastAsia="仿宋_GB2312" w:cs="仿宋_GB2312"/>
                <w:spacing w:val="0"/>
                <w:sz w:val="18"/>
                <w:szCs w:val="18"/>
              </w:rPr>
              <w:t>分</w:t>
            </w:r>
          </w:p>
        </w:tc>
        <w:tc>
          <w:tcPr>
            <w:tcW w:w="1061"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gridAfter w:val="1"/>
          <w:wAfter w:w="9" w:type="dxa"/>
          <w:trHeight w:val="795" w:hRule="exact"/>
          <w:jc w:val="center"/>
        </w:trPr>
        <w:tc>
          <w:tcPr>
            <w:tcW w:w="1320" w:type="dxa"/>
            <w:vMerge w:val="continue"/>
            <w:tcBorders>
              <w:left w:val="single" w:color="auto" w:sz="4" w:space="0"/>
            </w:tcBorders>
            <w:shd w:val="clear" w:color="auto" w:fill="FFFFFF"/>
            <w:vAlign w:val="center"/>
          </w:tcPr>
          <w:p>
            <w:pPr>
              <w:spacing w:line="280" w:lineRule="exact"/>
              <w:jc w:val="center"/>
              <w:rPr>
                <w:rFonts w:ascii="仿宋_GB2312" w:hAnsi="仿宋_GB2312" w:cs="仿宋_GB2312"/>
              </w:rPr>
            </w:pP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普法宣传</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①组展劳动法律知识宣传每年不少于</w:t>
            </w:r>
            <w:r>
              <w:rPr>
                <w:rFonts w:hint="eastAsia" w:ascii="仿宋_GB2312" w:hAnsi="仿宋_GB2312" w:eastAsia="仿宋_GB2312" w:cs="仿宋_GB2312"/>
                <w:spacing w:val="0"/>
                <w:sz w:val="20"/>
                <w:szCs w:val="20"/>
              </w:rPr>
              <w:t>2</w:t>
            </w:r>
            <w:r>
              <w:rPr>
                <w:rFonts w:hint="eastAsia" w:ascii="仿宋_GB2312" w:hAnsi="仿宋_GB2312" w:eastAsia="仿宋_GB2312" w:cs="仿宋_GB2312"/>
                <w:spacing w:val="0"/>
                <w:sz w:val="18"/>
                <w:szCs w:val="18"/>
              </w:rPr>
              <w:t xml:space="preserve">次;②企业开展法律知识培训讲座每年不少于 </w:t>
            </w:r>
            <w:r>
              <w:rPr>
                <w:rFonts w:hint="eastAsia" w:ascii="仿宋_GB2312" w:hAnsi="仿宋_GB2312" w:eastAsia="仿宋_GB2312" w:cs="仿宋_GB2312"/>
                <w:spacing w:val="0"/>
                <w:sz w:val="20"/>
                <w:szCs w:val="20"/>
              </w:rPr>
              <w:t>1</w:t>
            </w:r>
            <w:r>
              <w:rPr>
                <w:rFonts w:hint="eastAsia" w:ascii="仿宋_GB2312" w:hAnsi="仿宋_GB2312" w:eastAsia="仿宋_GB2312" w:cs="仿宋_GB2312"/>
                <w:spacing w:val="0"/>
                <w:sz w:val="18"/>
                <w:szCs w:val="18"/>
              </w:rPr>
              <w:t>次。</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各</w:t>
            </w:r>
            <w:r>
              <w:rPr>
                <w:rFonts w:hint="eastAsia" w:ascii="仿宋_GB2312" w:hAnsi="仿宋_GB2312" w:eastAsia="仿宋_GB2312" w:cs="仿宋_GB2312"/>
                <w:spacing w:val="0"/>
                <w:sz w:val="20"/>
                <w:szCs w:val="20"/>
                <w:lang w:val="en-US" w:eastAsia="en-US" w:bidi="en-US"/>
              </w:rPr>
              <w:t>0.5</w:t>
            </w:r>
            <w:r>
              <w:rPr>
                <w:rFonts w:hint="eastAsia" w:ascii="仿宋_GB2312" w:hAnsi="仿宋_GB2312" w:eastAsia="仿宋_GB2312" w:cs="仿宋_GB2312"/>
                <w:spacing w:val="0"/>
                <w:sz w:val="18"/>
                <w:szCs w:val="18"/>
              </w:rPr>
              <w:t>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w:t>
            </w:r>
            <w:r>
              <w:rPr>
                <w:rFonts w:hint="eastAsia" w:ascii="仿宋_GB2312" w:hAnsi="仿宋_GB2312" w:eastAsia="仿宋_GB2312" w:cs="仿宋_GB2312"/>
                <w:spacing w:val="0"/>
                <w:sz w:val="20"/>
                <w:szCs w:val="20"/>
              </w:rPr>
              <w:t>1</w:t>
            </w:r>
            <w:r>
              <w:rPr>
                <w:rFonts w:hint="eastAsia" w:ascii="仿宋_GB2312" w:hAnsi="仿宋_GB2312" w:eastAsia="仿宋_GB2312" w:cs="仿宋_GB2312"/>
                <w:spacing w:val="0"/>
                <w:sz w:val="18"/>
                <w:szCs w:val="18"/>
              </w:rPr>
              <w:t>分</w:t>
            </w:r>
          </w:p>
        </w:tc>
        <w:tc>
          <w:tcPr>
            <w:tcW w:w="1061"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gridAfter w:val="1"/>
          <w:wAfter w:w="9" w:type="dxa"/>
          <w:trHeight w:val="2026" w:hRule="exact"/>
          <w:jc w:val="center"/>
        </w:trPr>
        <w:tc>
          <w:tcPr>
            <w:tcW w:w="1320" w:type="dxa"/>
            <w:vMerge w:val="continue"/>
            <w:tcBorders>
              <w:left w:val="single" w:color="auto" w:sz="4" w:space="0"/>
            </w:tcBorders>
            <w:shd w:val="clear" w:color="auto" w:fill="FFFFFF"/>
            <w:vAlign w:val="center"/>
          </w:tcPr>
          <w:p>
            <w:pPr>
              <w:spacing w:line="280" w:lineRule="exact"/>
              <w:jc w:val="center"/>
              <w:rPr>
                <w:rFonts w:ascii="仿宋_GB2312" w:hAnsi="仿宋_GB2312" w:cs="仿宋_GB2312"/>
              </w:rPr>
            </w:pP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调处有效</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lang w:eastAsia="zh-CN"/>
              </w:rPr>
            </w:pPr>
            <w:r>
              <w:rPr>
                <w:rFonts w:hint="eastAsia" w:ascii="仿宋_GB2312" w:hAnsi="仿宋_GB2312" w:eastAsia="仿宋_GB2312" w:cs="仿宋_GB2312"/>
                <w:spacing w:val="0"/>
                <w:sz w:val="18"/>
                <w:szCs w:val="18"/>
              </w:rPr>
              <w:t>①及时调解化解劳动争议;②年度劳动争议仲裁、诉讼企业败诉案件涉及职工不超过职工总数的</w:t>
            </w:r>
            <w:r>
              <w:rPr>
                <w:rFonts w:hint="eastAsia" w:ascii="仿宋_GB2312" w:hAnsi="仿宋_GB2312" w:eastAsia="仿宋_GB2312" w:cs="仿宋_GB2312"/>
                <w:spacing w:val="0"/>
                <w:sz w:val="20"/>
                <w:szCs w:val="20"/>
              </w:rPr>
              <w:t>1%;③</w:t>
            </w:r>
            <w:r>
              <w:rPr>
                <w:rFonts w:hint="eastAsia" w:ascii="仿宋_GB2312" w:hAnsi="仿宋_GB2312" w:eastAsia="仿宋_GB2312" w:cs="仿宋_GB2312"/>
                <w:spacing w:val="0"/>
                <w:sz w:val="18"/>
                <w:szCs w:val="18"/>
              </w:rPr>
              <w:t>调解组织有效运作，调解成功率较高；④劳动监察责令改正整改率</w:t>
            </w:r>
            <w:r>
              <w:rPr>
                <w:rFonts w:hint="eastAsia" w:ascii="仿宋_GB2312" w:hAnsi="仿宋_GB2312" w:eastAsia="仿宋_GB2312" w:cs="仿宋_GB2312"/>
                <w:spacing w:val="0"/>
                <w:sz w:val="20"/>
                <w:szCs w:val="20"/>
              </w:rPr>
              <w:t>100%；⑤</w:t>
            </w:r>
            <w:r>
              <w:rPr>
                <w:rFonts w:hint="eastAsia" w:ascii="仿宋_GB2312" w:hAnsi="仿宋_GB2312" w:eastAsia="仿宋_GB2312" w:cs="仿宋_GB2312"/>
                <w:spacing w:val="0"/>
                <w:sz w:val="18"/>
                <w:szCs w:val="18"/>
              </w:rPr>
              <w:t>无企业原因引发的集体访、越级访等信访事</w:t>
            </w:r>
            <w:r>
              <w:rPr>
                <w:rFonts w:hint="eastAsia" w:ascii="仿宋_GB2312" w:hAnsi="仿宋_GB2312" w:eastAsia="仿宋_GB2312" w:cs="仿宋_GB2312"/>
                <w:spacing w:val="0"/>
                <w:sz w:val="18"/>
                <w:szCs w:val="18"/>
                <w:lang w:eastAsia="zh-CN"/>
              </w:rPr>
              <w:t>。</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各</w:t>
            </w:r>
            <w:r>
              <w:rPr>
                <w:rFonts w:hint="eastAsia" w:ascii="仿宋_GB2312" w:hAnsi="仿宋_GB2312" w:eastAsia="仿宋_GB2312" w:cs="仿宋_GB2312"/>
                <w:spacing w:val="0"/>
                <w:sz w:val="20"/>
                <w:szCs w:val="20"/>
              </w:rPr>
              <w:t>1</w:t>
            </w:r>
            <w:r>
              <w:rPr>
                <w:rFonts w:hint="eastAsia" w:ascii="仿宋_GB2312" w:hAnsi="仿宋_GB2312" w:eastAsia="仿宋_GB2312" w:cs="仿宋_GB2312"/>
                <w:spacing w:val="0"/>
                <w:sz w:val="18"/>
                <w:szCs w:val="18"/>
              </w:rPr>
              <w:t>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w:t>
            </w:r>
            <w:r>
              <w:rPr>
                <w:rFonts w:hint="eastAsia" w:ascii="仿宋_GB2312" w:hAnsi="仿宋_GB2312" w:eastAsia="仿宋_GB2312" w:cs="仿宋_GB2312"/>
                <w:spacing w:val="0"/>
                <w:sz w:val="20"/>
                <w:szCs w:val="20"/>
              </w:rPr>
              <w:t>5</w:t>
            </w:r>
            <w:r>
              <w:rPr>
                <w:rFonts w:hint="eastAsia" w:ascii="仿宋_GB2312" w:hAnsi="仿宋_GB2312" w:eastAsia="仿宋_GB2312" w:cs="仿宋_GB2312"/>
                <w:spacing w:val="0"/>
                <w:sz w:val="18"/>
                <w:szCs w:val="18"/>
              </w:rPr>
              <w:t>分</w:t>
            </w:r>
          </w:p>
        </w:tc>
        <w:tc>
          <w:tcPr>
            <w:tcW w:w="1061"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gridAfter w:val="1"/>
          <w:wAfter w:w="9" w:type="dxa"/>
          <w:trHeight w:val="1560" w:hRule="exact"/>
          <w:jc w:val="center"/>
        </w:trPr>
        <w:tc>
          <w:tcPr>
            <w:tcW w:w="1320" w:type="dxa"/>
            <w:vMerge w:val="restart"/>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企业文化</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（4分）</w:t>
            </w: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企业精神</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注重企业文化建设，构建和合共生、和衷共济的企业文化，体现共创共建共享、和谐发展的核心价值理念，弘扬劳动光荣、创造伟大的精神，企业关爱职工，职工对企业的核心价值观和企业精神认同度较高。</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20"/>
                <w:szCs w:val="20"/>
              </w:rPr>
              <w:t>1</w:t>
            </w:r>
            <w:r>
              <w:rPr>
                <w:rFonts w:hint="eastAsia" w:ascii="仿宋_GB2312" w:hAnsi="仿宋_GB2312" w:eastAsia="仿宋_GB2312" w:cs="仿宋_GB2312"/>
                <w:spacing w:val="0"/>
                <w:sz w:val="18"/>
                <w:szCs w:val="18"/>
              </w:rPr>
              <w:t>分</w:t>
            </w:r>
          </w:p>
        </w:tc>
        <w:tc>
          <w:tcPr>
            <w:tcW w:w="1061"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gridAfter w:val="1"/>
          <w:wAfter w:w="9" w:type="dxa"/>
          <w:trHeight w:val="1666" w:hRule="exact"/>
          <w:jc w:val="center"/>
        </w:trPr>
        <w:tc>
          <w:tcPr>
            <w:tcW w:w="1320" w:type="dxa"/>
            <w:vMerge w:val="continue"/>
            <w:tcBorders>
              <w:left w:val="single" w:color="auto" w:sz="4" w:space="0"/>
            </w:tcBorders>
            <w:shd w:val="clear" w:color="auto" w:fill="FFFFFF"/>
            <w:vAlign w:val="center"/>
          </w:tcPr>
          <w:p>
            <w:pPr>
              <w:spacing w:line="280" w:lineRule="exact"/>
              <w:jc w:val="center"/>
              <w:rPr>
                <w:rFonts w:ascii="仿宋_GB2312" w:hAnsi="仿宋_GB2312" w:cs="仿宋_GB2312"/>
              </w:rPr>
            </w:pP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职工活动</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lang w:eastAsia="zh-CN"/>
              </w:rPr>
            </w:pPr>
            <w:r>
              <w:rPr>
                <w:rFonts w:hint="eastAsia" w:ascii="仿宋_GB2312" w:hAnsi="仿宋_GB2312" w:eastAsia="仿宋_GB2312" w:cs="仿宋_GB2312"/>
                <w:spacing w:val="0"/>
                <w:sz w:val="18"/>
                <w:szCs w:val="18"/>
              </w:rPr>
              <w:t>①依法提取、使用职工教育培训经费；②每年开展职工职业技能培训不少于</w:t>
            </w:r>
            <w:r>
              <w:rPr>
                <w:rFonts w:hint="eastAsia" w:ascii="仿宋_GB2312" w:hAnsi="仿宋_GB2312" w:eastAsia="仿宋_GB2312" w:cs="仿宋_GB2312"/>
                <w:spacing w:val="0"/>
                <w:sz w:val="20"/>
                <w:szCs w:val="20"/>
              </w:rPr>
              <w:t>1</w:t>
            </w:r>
            <w:r>
              <w:rPr>
                <w:rFonts w:hint="eastAsia" w:ascii="仿宋_GB2312" w:hAnsi="仿宋_GB2312" w:eastAsia="仿宋_GB2312" w:cs="仿宋_GB2312"/>
                <w:spacing w:val="0"/>
                <w:sz w:val="18"/>
                <w:szCs w:val="18"/>
              </w:rPr>
              <w:t>次，职工教育培训覆盖率</w:t>
            </w:r>
            <w:r>
              <w:rPr>
                <w:rFonts w:hint="eastAsia" w:ascii="仿宋_GB2312" w:hAnsi="仿宋_GB2312" w:eastAsia="仿宋_GB2312" w:cs="仿宋_GB2312"/>
                <w:spacing w:val="0"/>
                <w:sz w:val="20"/>
                <w:szCs w:val="20"/>
              </w:rPr>
              <w:t>80%</w:t>
            </w:r>
            <w:r>
              <w:rPr>
                <w:rFonts w:hint="eastAsia" w:ascii="仿宋_GB2312" w:hAnsi="仿宋_GB2312" w:eastAsia="仿宋_GB2312" w:cs="仿宋_GB2312"/>
                <w:spacing w:val="0"/>
                <w:sz w:val="18"/>
                <w:szCs w:val="18"/>
              </w:rPr>
              <w:t>以上；③组织开展劳动组织竞赛、技能比武、专题培训、文体娱乐等文化活</w:t>
            </w:r>
            <w:r>
              <w:rPr>
                <w:rFonts w:hint="eastAsia" w:ascii="仿宋_GB2312" w:hAnsi="仿宋_GB2312" w:eastAsia="仿宋_GB2312" w:cs="仿宋_GB2312"/>
                <w:spacing w:val="0"/>
                <w:sz w:val="18"/>
                <w:szCs w:val="18"/>
                <w:lang w:eastAsia="zh-CN"/>
              </w:rPr>
              <w:t>动。</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各</w:t>
            </w:r>
            <w:r>
              <w:rPr>
                <w:rFonts w:hint="eastAsia" w:ascii="仿宋_GB2312" w:hAnsi="仿宋_GB2312" w:eastAsia="仿宋_GB2312" w:cs="仿宋_GB2312"/>
                <w:spacing w:val="0"/>
                <w:sz w:val="20"/>
                <w:szCs w:val="20"/>
                <w:lang w:val="en-US" w:eastAsia="en-US" w:bidi="en-US"/>
              </w:rPr>
              <w:t>0.5</w:t>
            </w:r>
            <w:r>
              <w:rPr>
                <w:rFonts w:hint="eastAsia" w:ascii="仿宋_GB2312" w:hAnsi="仿宋_GB2312" w:eastAsia="仿宋_GB2312" w:cs="仿宋_GB2312"/>
                <w:spacing w:val="0"/>
                <w:sz w:val="18"/>
                <w:szCs w:val="18"/>
              </w:rPr>
              <w:t>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w:t>
            </w:r>
            <w:r>
              <w:rPr>
                <w:rFonts w:hint="eastAsia" w:ascii="仿宋_GB2312" w:hAnsi="仿宋_GB2312" w:eastAsia="仿宋_GB2312" w:cs="仿宋_GB2312"/>
                <w:spacing w:val="0"/>
                <w:sz w:val="20"/>
                <w:szCs w:val="20"/>
                <w:lang w:val="en-US" w:eastAsia="en-US" w:bidi="en-US"/>
              </w:rPr>
              <w:t xml:space="preserve">L </w:t>
            </w:r>
            <w:r>
              <w:rPr>
                <w:rFonts w:hint="eastAsia" w:ascii="仿宋_GB2312" w:hAnsi="仿宋_GB2312" w:eastAsia="仿宋_GB2312" w:cs="仿宋_GB2312"/>
                <w:spacing w:val="0"/>
                <w:sz w:val="20"/>
                <w:szCs w:val="20"/>
              </w:rPr>
              <w:t>5</w:t>
            </w:r>
            <w:r>
              <w:rPr>
                <w:rFonts w:hint="eastAsia" w:ascii="仿宋_GB2312" w:hAnsi="仿宋_GB2312" w:eastAsia="仿宋_GB2312" w:cs="仿宋_GB2312"/>
                <w:spacing w:val="0"/>
                <w:sz w:val="18"/>
                <w:szCs w:val="18"/>
              </w:rPr>
              <w:t>分</w:t>
            </w:r>
          </w:p>
        </w:tc>
        <w:tc>
          <w:tcPr>
            <w:tcW w:w="1061"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gridAfter w:val="1"/>
          <w:wAfter w:w="9" w:type="dxa"/>
          <w:trHeight w:val="816" w:hRule="exact"/>
          <w:jc w:val="center"/>
        </w:trPr>
        <w:tc>
          <w:tcPr>
            <w:tcW w:w="1320" w:type="dxa"/>
            <w:vMerge w:val="continue"/>
            <w:tcBorders>
              <w:left w:val="single" w:color="auto" w:sz="4" w:space="0"/>
            </w:tcBorders>
            <w:shd w:val="clear" w:color="auto" w:fill="FFFFFF"/>
            <w:vAlign w:val="center"/>
          </w:tcPr>
          <w:p>
            <w:pPr>
              <w:spacing w:line="280" w:lineRule="exact"/>
              <w:jc w:val="center"/>
              <w:rPr>
                <w:rFonts w:ascii="仿宋_GB2312" w:hAnsi="仿宋_GB2312" w:cs="仿宋_GB2312"/>
              </w:rPr>
            </w:pPr>
          </w:p>
        </w:tc>
        <w:tc>
          <w:tcPr>
            <w:tcW w:w="1090" w:type="dxa"/>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职工文化</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①创建</w:t>
            </w:r>
            <w:r>
              <w:rPr>
                <w:rFonts w:hint="eastAsia" w:ascii="仿宋_GB2312" w:hAnsi="仿宋_GB2312" w:eastAsia="仿宋_GB2312" w:cs="仿宋_GB2312"/>
                <w:spacing w:val="0"/>
                <w:sz w:val="18"/>
                <w:szCs w:val="18"/>
                <w:lang w:eastAsia="zh-CN"/>
              </w:rPr>
              <w:t>“</w:t>
            </w:r>
            <w:r>
              <w:rPr>
                <w:rFonts w:hint="eastAsia" w:ascii="仿宋_GB2312" w:hAnsi="仿宋_GB2312" w:eastAsia="仿宋_GB2312" w:cs="仿宋_GB2312"/>
                <w:spacing w:val="0"/>
                <w:sz w:val="18"/>
                <w:szCs w:val="18"/>
              </w:rPr>
              <w:t>职工之家</w:t>
            </w:r>
            <w:r>
              <w:rPr>
                <w:rFonts w:hint="eastAsia" w:ascii="仿宋_GB2312" w:hAnsi="仿宋_GB2312" w:eastAsia="仿宋_GB2312" w:cs="仿宋_GB2312"/>
                <w:spacing w:val="0"/>
                <w:sz w:val="18"/>
                <w:szCs w:val="18"/>
                <w:lang w:eastAsia="zh-CN"/>
              </w:rPr>
              <w:t>”</w:t>
            </w:r>
            <w:r>
              <w:rPr>
                <w:rFonts w:hint="eastAsia" w:ascii="仿宋_GB2312" w:hAnsi="仿宋_GB2312" w:eastAsia="仿宋_GB2312" w:cs="仿宋_GB2312"/>
                <w:spacing w:val="0"/>
                <w:sz w:val="18"/>
                <w:szCs w:val="18"/>
                <w:lang w:val="en-US" w:eastAsia="zh-CN" w:bidi="en-US"/>
              </w:rPr>
              <w:t>；</w:t>
            </w:r>
            <w:r>
              <w:rPr>
                <w:rFonts w:hint="eastAsia" w:ascii="仿宋_GB2312" w:hAnsi="仿宋_GB2312" w:eastAsia="仿宋_GB2312" w:cs="仿宋_GB2312"/>
                <w:spacing w:val="0"/>
                <w:sz w:val="18"/>
                <w:szCs w:val="18"/>
              </w:rPr>
              <w:t>②有职工文体活动场所并正常开放；③关心职工心理健康。</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各</w:t>
            </w:r>
            <w:r>
              <w:rPr>
                <w:rFonts w:hint="eastAsia" w:ascii="仿宋_GB2312" w:hAnsi="仿宋_GB2312" w:eastAsia="仿宋_GB2312" w:cs="仿宋_GB2312"/>
                <w:spacing w:val="0"/>
                <w:sz w:val="20"/>
                <w:szCs w:val="20"/>
                <w:lang w:val="en-US" w:eastAsia="en-US" w:bidi="en-US"/>
              </w:rPr>
              <w:t>0.5</w:t>
            </w:r>
            <w:r>
              <w:rPr>
                <w:rFonts w:hint="eastAsia" w:ascii="仿宋_GB2312" w:hAnsi="仿宋_GB2312" w:eastAsia="仿宋_GB2312" w:cs="仿宋_GB2312"/>
                <w:spacing w:val="0"/>
                <w:sz w:val="18"/>
                <w:szCs w:val="18"/>
              </w:rPr>
              <w:t>分，</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共</w:t>
            </w:r>
            <w:r>
              <w:rPr>
                <w:rFonts w:hint="eastAsia" w:ascii="仿宋_GB2312" w:hAnsi="仿宋_GB2312" w:eastAsia="仿宋_GB2312" w:cs="仿宋_GB2312"/>
                <w:spacing w:val="0"/>
                <w:sz w:val="20"/>
                <w:szCs w:val="20"/>
                <w:lang w:val="en-US" w:eastAsia="en-US" w:bidi="en-US"/>
              </w:rPr>
              <w:t>1.5</w:t>
            </w:r>
            <w:r>
              <w:rPr>
                <w:rFonts w:hint="eastAsia" w:ascii="仿宋_GB2312" w:hAnsi="仿宋_GB2312" w:eastAsia="仿宋_GB2312" w:cs="仿宋_GB2312"/>
                <w:spacing w:val="0"/>
                <w:sz w:val="18"/>
                <w:szCs w:val="18"/>
              </w:rPr>
              <w:t>分</w:t>
            </w:r>
          </w:p>
        </w:tc>
        <w:tc>
          <w:tcPr>
            <w:tcW w:w="1061"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gridAfter w:val="1"/>
          <w:wAfter w:w="9" w:type="dxa"/>
          <w:trHeight w:val="765" w:hRule="exact"/>
          <w:jc w:val="center"/>
        </w:trPr>
        <w:tc>
          <w:tcPr>
            <w:tcW w:w="1320" w:type="dxa"/>
            <w:vMerge w:val="restart"/>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职工满意度</w:t>
            </w:r>
          </w:p>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（10分）</w:t>
            </w:r>
          </w:p>
        </w:tc>
        <w:tc>
          <w:tcPr>
            <w:tcW w:w="1090" w:type="dxa"/>
            <w:vMerge w:val="restart"/>
            <w:tcBorders>
              <w:top w:val="single" w:color="auto" w:sz="4" w:space="0"/>
              <w:left w:val="single" w:color="auto" w:sz="4" w:space="0"/>
            </w:tcBorders>
            <w:shd w:val="clear" w:color="auto" w:fill="FFFFFF"/>
            <w:vAlign w:val="center"/>
          </w:tcPr>
          <w:p>
            <w:pPr>
              <w:pStyle w:val="13"/>
              <w:spacing w:after="0" w:line="19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职工对企业劳动用工、党的建设、民主管理、劳动报酬、社会保险与福利工作时间与休息</w:t>
            </w:r>
            <w:r>
              <w:rPr>
                <w:rFonts w:hint="eastAsia" w:ascii="仿宋_GB2312" w:hAnsi="仿宋_GB2312" w:eastAsia="仿宋_GB2312" w:cs="仿宋_GB2312"/>
                <w:spacing w:val="0"/>
                <w:sz w:val="18"/>
                <w:szCs w:val="18"/>
                <w:lang w:eastAsia="zh-CN"/>
              </w:rPr>
              <w:t>、</w:t>
            </w:r>
            <w:r>
              <w:rPr>
                <w:rFonts w:hint="eastAsia" w:ascii="仿宋_GB2312" w:hAnsi="仿宋_GB2312" w:eastAsia="仿宋_GB2312" w:cs="仿宋_GB2312"/>
                <w:spacing w:val="0"/>
                <w:sz w:val="18"/>
                <w:szCs w:val="18"/>
              </w:rPr>
              <w:t>休假、工会建设与集体协商、劳动安全和职业健康</w:t>
            </w:r>
            <w:r>
              <w:rPr>
                <w:rFonts w:hint="eastAsia" w:ascii="仿宋_GB2312" w:hAnsi="仿宋_GB2312" w:eastAsia="仿宋_GB2312" w:cs="仿宋_GB2312"/>
                <w:spacing w:val="0"/>
                <w:sz w:val="18"/>
                <w:szCs w:val="18"/>
                <w:lang w:eastAsia="zh-CN"/>
              </w:rPr>
              <w:t>、</w:t>
            </w:r>
            <w:r>
              <w:rPr>
                <w:rFonts w:hint="eastAsia" w:ascii="仿宋_GB2312" w:hAnsi="仿宋_GB2312" w:eastAsia="仿宋_GB2312" w:cs="仿宋_GB2312"/>
                <w:spacing w:val="0"/>
                <w:sz w:val="18"/>
                <w:szCs w:val="18"/>
              </w:rPr>
              <w:t>劳动争议 调处以及企业文化和社会责任等满意程度和归属感，以民 主测评综合得分为准。</w:t>
            </w: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20"/>
                <w:szCs w:val="20"/>
              </w:rPr>
              <w:t>90%</w:t>
            </w:r>
            <w:r>
              <w:rPr>
                <w:rFonts w:hint="eastAsia" w:ascii="仿宋_GB2312" w:hAnsi="仿宋_GB2312" w:eastAsia="仿宋_GB2312" w:cs="仿宋_GB2312"/>
                <w:spacing w:val="0"/>
                <w:sz w:val="18"/>
                <w:szCs w:val="18"/>
              </w:rPr>
              <w:t>及以上职工对单位劳动关系状况满意。</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20"/>
                <w:szCs w:val="20"/>
              </w:rPr>
              <w:t>10</w:t>
            </w:r>
            <w:r>
              <w:rPr>
                <w:rFonts w:hint="eastAsia" w:ascii="仿宋_GB2312" w:hAnsi="仿宋_GB2312" w:eastAsia="仿宋_GB2312" w:cs="仿宋_GB2312"/>
                <w:spacing w:val="0"/>
                <w:sz w:val="18"/>
                <w:szCs w:val="18"/>
              </w:rPr>
              <w:t>分</w:t>
            </w:r>
          </w:p>
        </w:tc>
        <w:tc>
          <w:tcPr>
            <w:tcW w:w="1061"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gridAfter w:val="1"/>
          <w:wAfter w:w="9" w:type="dxa"/>
          <w:trHeight w:val="765" w:hRule="exact"/>
          <w:jc w:val="center"/>
        </w:trPr>
        <w:tc>
          <w:tcPr>
            <w:tcW w:w="1320" w:type="dxa"/>
            <w:vMerge w:val="continue"/>
            <w:tcBorders>
              <w:left w:val="single" w:color="auto" w:sz="4" w:space="0"/>
            </w:tcBorders>
            <w:shd w:val="clear" w:color="auto" w:fill="FFFFFF"/>
            <w:vAlign w:val="center"/>
          </w:tcPr>
          <w:p>
            <w:pPr>
              <w:jc w:val="center"/>
              <w:rPr>
                <w:rFonts w:ascii="仿宋_GB2312" w:hAnsi="仿宋_GB2312" w:cs="仿宋_GB2312"/>
              </w:rPr>
            </w:pPr>
          </w:p>
        </w:tc>
        <w:tc>
          <w:tcPr>
            <w:tcW w:w="1090" w:type="dxa"/>
            <w:vMerge w:val="continue"/>
            <w:tcBorders>
              <w:left w:val="single" w:color="auto" w:sz="4" w:space="0"/>
            </w:tcBorders>
            <w:shd w:val="clear" w:color="auto" w:fill="FFFFFF"/>
          </w:tcPr>
          <w:p>
            <w:pPr>
              <w:jc w:val="center"/>
              <w:rPr>
                <w:rFonts w:ascii="仿宋_GB2312" w:hAnsi="仿宋_GB2312" w:cs="仿宋_GB2312"/>
              </w:rPr>
            </w:pP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20"/>
                <w:szCs w:val="20"/>
              </w:rPr>
              <w:t xml:space="preserve">80% </w:t>
            </w:r>
            <w:r>
              <w:rPr>
                <w:rFonts w:hint="eastAsia" w:ascii="仿宋_GB2312" w:hAnsi="仿宋_GB2312" w:eastAsia="仿宋_GB2312" w:cs="仿宋_GB2312"/>
                <w:spacing w:val="0"/>
                <w:sz w:val="18"/>
                <w:szCs w:val="18"/>
              </w:rPr>
              <w:t>（含）</w:t>
            </w:r>
            <w:r>
              <w:rPr>
                <w:rFonts w:hint="eastAsia" w:ascii="仿宋_GB2312" w:hAnsi="仿宋_GB2312" w:eastAsia="仿宋_GB2312" w:cs="仿宋_GB2312"/>
                <w:spacing w:val="0"/>
                <w:sz w:val="20"/>
                <w:szCs w:val="20"/>
              </w:rPr>
              <w:t>〜90%</w:t>
            </w:r>
            <w:r>
              <w:rPr>
                <w:rFonts w:hint="eastAsia" w:ascii="仿宋_GB2312" w:hAnsi="仿宋_GB2312" w:eastAsia="仿宋_GB2312" w:cs="仿宋_GB2312"/>
                <w:spacing w:val="0"/>
                <w:sz w:val="18"/>
                <w:szCs w:val="18"/>
              </w:rPr>
              <w:t>的职工对单位劳动关系状况满意。</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20"/>
                <w:szCs w:val="20"/>
              </w:rPr>
              <w:t>8</w:t>
            </w:r>
            <w:r>
              <w:rPr>
                <w:rFonts w:hint="eastAsia" w:ascii="仿宋_GB2312" w:hAnsi="仿宋_GB2312" w:eastAsia="仿宋_GB2312" w:cs="仿宋_GB2312"/>
                <w:spacing w:val="0"/>
                <w:sz w:val="18"/>
                <w:szCs w:val="18"/>
              </w:rPr>
              <w:t>分</w:t>
            </w:r>
          </w:p>
        </w:tc>
        <w:tc>
          <w:tcPr>
            <w:tcW w:w="1061"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gridAfter w:val="1"/>
          <w:wAfter w:w="9" w:type="dxa"/>
          <w:trHeight w:val="765" w:hRule="exact"/>
          <w:jc w:val="center"/>
        </w:trPr>
        <w:tc>
          <w:tcPr>
            <w:tcW w:w="1320" w:type="dxa"/>
            <w:vMerge w:val="continue"/>
            <w:tcBorders>
              <w:left w:val="single" w:color="auto" w:sz="4" w:space="0"/>
            </w:tcBorders>
            <w:shd w:val="clear" w:color="auto" w:fill="FFFFFF"/>
            <w:vAlign w:val="center"/>
          </w:tcPr>
          <w:p>
            <w:pPr>
              <w:jc w:val="center"/>
              <w:rPr>
                <w:rFonts w:ascii="仿宋_GB2312" w:hAnsi="仿宋_GB2312" w:cs="仿宋_GB2312"/>
              </w:rPr>
            </w:pPr>
          </w:p>
        </w:tc>
        <w:tc>
          <w:tcPr>
            <w:tcW w:w="1090" w:type="dxa"/>
            <w:vMerge w:val="continue"/>
            <w:tcBorders>
              <w:left w:val="single" w:color="auto" w:sz="4" w:space="0"/>
            </w:tcBorders>
            <w:shd w:val="clear" w:color="auto" w:fill="FFFFFF"/>
          </w:tcPr>
          <w:p>
            <w:pPr>
              <w:jc w:val="center"/>
              <w:rPr>
                <w:rFonts w:ascii="仿宋_GB2312" w:hAnsi="仿宋_GB2312" w:cs="仿宋_GB2312"/>
              </w:rPr>
            </w:pP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20"/>
                <w:szCs w:val="20"/>
              </w:rPr>
              <w:t xml:space="preserve">70% </w:t>
            </w:r>
            <w:r>
              <w:rPr>
                <w:rFonts w:hint="eastAsia" w:ascii="仿宋_GB2312" w:hAnsi="仿宋_GB2312" w:eastAsia="仿宋_GB2312" w:cs="仿宋_GB2312"/>
                <w:spacing w:val="0"/>
                <w:sz w:val="18"/>
                <w:szCs w:val="18"/>
              </w:rPr>
              <w:t>（含）</w:t>
            </w:r>
            <w:r>
              <w:rPr>
                <w:rFonts w:hint="eastAsia" w:ascii="仿宋_GB2312" w:hAnsi="仿宋_GB2312" w:eastAsia="仿宋_GB2312" w:cs="仿宋_GB2312"/>
                <w:spacing w:val="0"/>
                <w:sz w:val="20"/>
                <w:szCs w:val="20"/>
              </w:rPr>
              <w:t>〜80%</w:t>
            </w:r>
            <w:r>
              <w:rPr>
                <w:rFonts w:hint="eastAsia" w:ascii="仿宋_GB2312" w:hAnsi="仿宋_GB2312" w:eastAsia="仿宋_GB2312" w:cs="仿宋_GB2312"/>
                <w:spacing w:val="0"/>
                <w:sz w:val="18"/>
                <w:szCs w:val="18"/>
              </w:rPr>
              <w:t>的职工对单位劳动关系状况满意。</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20"/>
                <w:szCs w:val="20"/>
              </w:rPr>
              <w:t>6</w:t>
            </w:r>
            <w:r>
              <w:rPr>
                <w:rFonts w:hint="eastAsia" w:ascii="仿宋_GB2312" w:hAnsi="仿宋_GB2312" w:eastAsia="仿宋_GB2312" w:cs="仿宋_GB2312"/>
                <w:spacing w:val="0"/>
                <w:sz w:val="18"/>
                <w:szCs w:val="18"/>
              </w:rPr>
              <w:t>分</w:t>
            </w:r>
          </w:p>
        </w:tc>
        <w:tc>
          <w:tcPr>
            <w:tcW w:w="1061"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gridAfter w:val="1"/>
          <w:wAfter w:w="9" w:type="dxa"/>
          <w:trHeight w:val="765" w:hRule="exact"/>
          <w:jc w:val="center"/>
        </w:trPr>
        <w:tc>
          <w:tcPr>
            <w:tcW w:w="1320" w:type="dxa"/>
            <w:vMerge w:val="continue"/>
            <w:tcBorders>
              <w:left w:val="single" w:color="auto" w:sz="4" w:space="0"/>
            </w:tcBorders>
            <w:shd w:val="clear" w:color="auto" w:fill="FFFFFF"/>
            <w:vAlign w:val="center"/>
          </w:tcPr>
          <w:p>
            <w:pPr>
              <w:jc w:val="center"/>
              <w:rPr>
                <w:rFonts w:ascii="仿宋_GB2312" w:hAnsi="仿宋_GB2312" w:cs="仿宋_GB2312"/>
              </w:rPr>
            </w:pPr>
          </w:p>
        </w:tc>
        <w:tc>
          <w:tcPr>
            <w:tcW w:w="1090" w:type="dxa"/>
            <w:vMerge w:val="continue"/>
            <w:tcBorders>
              <w:left w:val="single" w:color="auto" w:sz="4" w:space="0"/>
            </w:tcBorders>
            <w:shd w:val="clear" w:color="auto" w:fill="FFFFFF"/>
          </w:tcPr>
          <w:p>
            <w:pPr>
              <w:jc w:val="center"/>
              <w:rPr>
                <w:rFonts w:ascii="仿宋_GB2312" w:hAnsi="仿宋_GB2312" w:cs="仿宋_GB2312"/>
              </w:rPr>
            </w:pPr>
          </w:p>
        </w:tc>
        <w:tc>
          <w:tcPr>
            <w:tcW w:w="412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20"/>
                <w:szCs w:val="20"/>
              </w:rPr>
              <w:t xml:space="preserve">60% </w:t>
            </w:r>
            <w:r>
              <w:rPr>
                <w:rFonts w:hint="eastAsia" w:ascii="仿宋_GB2312" w:hAnsi="仿宋_GB2312" w:eastAsia="仿宋_GB2312" w:cs="仿宋_GB2312"/>
                <w:spacing w:val="0"/>
                <w:sz w:val="18"/>
                <w:szCs w:val="18"/>
              </w:rPr>
              <w:t>（含）</w:t>
            </w:r>
            <w:r>
              <w:rPr>
                <w:rFonts w:hint="eastAsia" w:ascii="仿宋_GB2312" w:hAnsi="仿宋_GB2312" w:eastAsia="仿宋_GB2312" w:cs="仿宋_GB2312"/>
                <w:spacing w:val="0"/>
                <w:sz w:val="20"/>
                <w:szCs w:val="20"/>
              </w:rPr>
              <w:t>〜70%</w:t>
            </w:r>
            <w:r>
              <w:rPr>
                <w:rFonts w:hint="eastAsia" w:ascii="仿宋_GB2312" w:hAnsi="仿宋_GB2312" w:eastAsia="仿宋_GB2312" w:cs="仿宋_GB2312"/>
                <w:spacing w:val="0"/>
                <w:sz w:val="18"/>
                <w:szCs w:val="18"/>
              </w:rPr>
              <w:t>的职工对单位劳动关系状况满意。</w:t>
            </w:r>
          </w:p>
        </w:tc>
        <w:tc>
          <w:tcPr>
            <w:tcW w:w="1454" w:type="dxa"/>
            <w:tcBorders>
              <w:top w:val="single" w:color="auto" w:sz="4" w:space="0"/>
              <w:left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20"/>
                <w:szCs w:val="20"/>
              </w:rPr>
              <w:t>5</w:t>
            </w:r>
            <w:r>
              <w:rPr>
                <w:rFonts w:hint="eastAsia" w:ascii="仿宋_GB2312" w:hAnsi="仿宋_GB2312" w:eastAsia="仿宋_GB2312" w:cs="仿宋_GB2312"/>
                <w:spacing w:val="0"/>
                <w:sz w:val="18"/>
                <w:szCs w:val="18"/>
              </w:rPr>
              <w:t>分</w:t>
            </w:r>
          </w:p>
        </w:tc>
        <w:tc>
          <w:tcPr>
            <w:tcW w:w="1061" w:type="dxa"/>
            <w:tcBorders>
              <w:top w:val="single" w:color="auto" w:sz="4" w:space="0"/>
              <w:left w:val="single" w:color="auto" w:sz="4" w:space="0"/>
              <w:right w:val="single" w:color="auto" w:sz="4" w:space="0"/>
            </w:tcBorders>
            <w:shd w:val="clear" w:color="auto" w:fill="FFFFFF"/>
          </w:tcPr>
          <w:p>
            <w:pPr>
              <w:jc w:val="center"/>
              <w:rPr>
                <w:rFonts w:ascii="仿宋_GB2312" w:hAnsi="仿宋_GB2312" w:cs="仿宋_GB2312"/>
                <w:sz w:val="10"/>
                <w:szCs w:val="10"/>
              </w:rPr>
            </w:pPr>
          </w:p>
        </w:tc>
      </w:tr>
      <w:tr>
        <w:tblPrEx>
          <w:tblCellMar>
            <w:top w:w="0" w:type="dxa"/>
            <w:left w:w="10" w:type="dxa"/>
            <w:bottom w:w="0" w:type="dxa"/>
            <w:right w:w="10" w:type="dxa"/>
          </w:tblCellMar>
        </w:tblPrEx>
        <w:trPr>
          <w:gridAfter w:val="1"/>
          <w:wAfter w:w="9" w:type="dxa"/>
          <w:trHeight w:val="765" w:hRule="exact"/>
          <w:jc w:val="center"/>
        </w:trPr>
        <w:tc>
          <w:tcPr>
            <w:tcW w:w="1320" w:type="dxa"/>
            <w:vMerge w:val="continue"/>
            <w:tcBorders>
              <w:left w:val="single" w:color="auto" w:sz="4" w:space="0"/>
              <w:bottom w:val="single" w:color="auto" w:sz="4" w:space="0"/>
            </w:tcBorders>
            <w:shd w:val="clear" w:color="auto" w:fill="FFFFFF"/>
            <w:vAlign w:val="center"/>
          </w:tcPr>
          <w:p>
            <w:pPr>
              <w:jc w:val="center"/>
              <w:rPr>
                <w:rFonts w:ascii="仿宋_GB2312" w:hAnsi="仿宋_GB2312" w:cs="仿宋_GB2312"/>
              </w:rPr>
            </w:pPr>
          </w:p>
        </w:tc>
        <w:tc>
          <w:tcPr>
            <w:tcW w:w="1090" w:type="dxa"/>
            <w:vMerge w:val="continue"/>
            <w:tcBorders>
              <w:left w:val="single" w:color="auto" w:sz="4" w:space="0"/>
              <w:bottom w:val="single" w:color="auto" w:sz="4" w:space="0"/>
            </w:tcBorders>
            <w:shd w:val="clear" w:color="auto" w:fill="FFFFFF"/>
          </w:tcPr>
          <w:p>
            <w:pPr>
              <w:jc w:val="center"/>
              <w:rPr>
                <w:rFonts w:ascii="仿宋_GB2312" w:hAnsi="仿宋_GB2312" w:cs="仿宋_GB2312"/>
              </w:rPr>
            </w:pPr>
          </w:p>
        </w:tc>
        <w:tc>
          <w:tcPr>
            <w:tcW w:w="4123" w:type="dxa"/>
            <w:tcBorders>
              <w:top w:val="single" w:color="auto" w:sz="4" w:space="0"/>
              <w:left w:val="single" w:color="auto" w:sz="4" w:space="0"/>
              <w:bottom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20"/>
                <w:szCs w:val="20"/>
              </w:rPr>
              <w:t>60%</w:t>
            </w:r>
            <w:r>
              <w:rPr>
                <w:rFonts w:hint="eastAsia" w:ascii="仿宋_GB2312" w:hAnsi="仿宋_GB2312" w:eastAsia="仿宋_GB2312" w:cs="仿宋_GB2312"/>
                <w:spacing w:val="0"/>
                <w:sz w:val="18"/>
                <w:szCs w:val="18"/>
              </w:rPr>
              <w:t>以下职工对单位劳动关系状况满意。</w:t>
            </w:r>
          </w:p>
        </w:tc>
        <w:tc>
          <w:tcPr>
            <w:tcW w:w="1454" w:type="dxa"/>
            <w:tcBorders>
              <w:top w:val="single" w:color="auto" w:sz="4" w:space="0"/>
              <w:left w:val="single" w:color="auto" w:sz="4" w:space="0"/>
              <w:bottom w:val="single" w:color="auto" w:sz="4" w:space="0"/>
            </w:tcBorders>
            <w:shd w:val="clear" w:color="auto" w:fill="FFFFFF"/>
            <w:vAlign w:val="center"/>
          </w:tcPr>
          <w:p>
            <w:pPr>
              <w:pStyle w:val="13"/>
              <w:spacing w:after="0" w:line="280" w:lineRule="exact"/>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20"/>
                <w:szCs w:val="20"/>
              </w:rPr>
              <w:t>0</w:t>
            </w:r>
            <w:r>
              <w:rPr>
                <w:rFonts w:hint="eastAsia" w:ascii="仿宋_GB2312" w:hAnsi="仿宋_GB2312" w:eastAsia="仿宋_GB2312" w:cs="仿宋_GB2312"/>
                <w:spacing w:val="0"/>
                <w:sz w:val="18"/>
                <w:szCs w:val="18"/>
              </w:rPr>
              <w:t>分</w:t>
            </w:r>
          </w:p>
        </w:tc>
        <w:tc>
          <w:tcPr>
            <w:tcW w:w="106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_GB2312" w:hAnsi="仿宋_GB2312" w:cs="仿宋_GB2312"/>
                <w:sz w:val="10"/>
                <w:szCs w:val="10"/>
              </w:rPr>
            </w:pPr>
          </w:p>
        </w:tc>
      </w:tr>
    </w:tbl>
    <w:p>
      <w:pPr>
        <w:spacing w:line="1" w:lineRule="exact"/>
        <w:jc w:val="center"/>
        <w:rPr>
          <w:rFonts w:ascii="仿宋_GB2312" w:hAnsi="仿宋_GB2312" w:cs="仿宋_GB2312"/>
          <w:sz w:val="2"/>
          <w:szCs w:val="2"/>
        </w:rPr>
      </w:pPr>
      <w:r>
        <w:rPr>
          <w:rFonts w:hint="eastAsia" w:ascii="仿宋_GB2312" w:hAnsi="仿宋_GB2312" w:cs="仿宋_GB2312"/>
        </w:rPr>
        <w:br w:type="page"/>
      </w:r>
    </w:p>
    <w:tbl>
      <w:tblPr>
        <w:tblStyle w:val="8"/>
        <w:tblW w:w="0" w:type="auto"/>
        <w:jc w:val="center"/>
        <w:tblLayout w:type="fixed"/>
        <w:tblCellMar>
          <w:top w:w="0" w:type="dxa"/>
          <w:left w:w="10" w:type="dxa"/>
          <w:bottom w:w="0" w:type="dxa"/>
          <w:right w:w="10" w:type="dxa"/>
        </w:tblCellMar>
      </w:tblPr>
      <w:tblGrid>
        <w:gridCol w:w="1315"/>
        <w:gridCol w:w="5213"/>
        <w:gridCol w:w="2520"/>
      </w:tblGrid>
      <w:tr>
        <w:tblPrEx>
          <w:tblCellMar>
            <w:top w:w="0" w:type="dxa"/>
            <w:left w:w="10" w:type="dxa"/>
            <w:bottom w:w="0" w:type="dxa"/>
            <w:right w:w="10" w:type="dxa"/>
          </w:tblCellMar>
        </w:tblPrEx>
        <w:trPr>
          <w:trHeight w:val="851" w:hRule="exact"/>
          <w:jc w:val="center"/>
        </w:trPr>
        <w:tc>
          <w:tcPr>
            <w:tcW w:w="1315" w:type="dxa"/>
            <w:vMerge w:val="restart"/>
            <w:tcBorders>
              <w:top w:val="single" w:color="auto" w:sz="4" w:space="0"/>
              <w:left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否决项目</w:t>
            </w:r>
          </w:p>
        </w:tc>
        <w:tc>
          <w:tcPr>
            <w:tcW w:w="521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不依法签订劳动合同或签订劳动合同未履行劳动用工备案义务。</w:t>
            </w:r>
          </w:p>
        </w:tc>
        <w:tc>
          <w:tcPr>
            <w:tcW w:w="2520" w:type="dxa"/>
            <w:vMerge w:val="restart"/>
            <w:tcBorders>
              <w:top w:val="single" w:color="auto" w:sz="4" w:space="0"/>
              <w:left w:val="single" w:color="auto" w:sz="4" w:space="0"/>
              <w:righ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评价、复核时三年内出现任何一种情形，不进行劳动关系和谐状况评价、复核。</w:t>
            </w:r>
          </w:p>
        </w:tc>
      </w:tr>
      <w:tr>
        <w:tblPrEx>
          <w:tblCellMar>
            <w:top w:w="0" w:type="dxa"/>
            <w:left w:w="10" w:type="dxa"/>
            <w:bottom w:w="0" w:type="dxa"/>
            <w:right w:w="10" w:type="dxa"/>
          </w:tblCellMar>
        </w:tblPrEx>
        <w:trPr>
          <w:trHeight w:val="851" w:hRule="exact"/>
          <w:jc w:val="center"/>
        </w:trPr>
        <w:tc>
          <w:tcPr>
            <w:tcW w:w="1315" w:type="dxa"/>
            <w:vMerge w:val="continue"/>
            <w:tcBorders>
              <w:left w:val="single" w:color="auto" w:sz="4" w:space="0"/>
            </w:tcBorders>
            <w:shd w:val="clear" w:color="auto" w:fill="FFFFFF"/>
            <w:vAlign w:val="center"/>
          </w:tcPr>
          <w:p>
            <w:pPr>
              <w:jc w:val="center"/>
              <w:rPr>
                <w:rFonts w:ascii="仿宋_GB2312" w:hAnsi="仿宋_GB2312" w:cs="仿宋_GB2312"/>
              </w:rPr>
            </w:pPr>
          </w:p>
        </w:tc>
        <w:tc>
          <w:tcPr>
            <w:tcW w:w="521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未开展集体协商，未签订集体合同，或签订集体合同未依法报送人力资源和社会保障部门审查备案。</w:t>
            </w:r>
          </w:p>
        </w:tc>
        <w:tc>
          <w:tcPr>
            <w:tcW w:w="2520" w:type="dxa"/>
            <w:vMerge w:val="continue"/>
            <w:tcBorders>
              <w:left w:val="single" w:color="auto" w:sz="4" w:space="0"/>
              <w:right w:val="single" w:color="auto" w:sz="4" w:space="0"/>
            </w:tcBorders>
            <w:shd w:val="clear" w:color="auto" w:fill="FFFFFF"/>
            <w:vAlign w:val="center"/>
          </w:tcPr>
          <w:p>
            <w:pPr>
              <w:spacing w:line="280" w:lineRule="exact"/>
              <w:rPr>
                <w:rFonts w:ascii="仿宋_GB2312" w:hAnsi="仿宋_GB2312" w:cs="仿宋_GB2312"/>
              </w:rPr>
            </w:pPr>
          </w:p>
        </w:tc>
      </w:tr>
      <w:tr>
        <w:tblPrEx>
          <w:tblCellMar>
            <w:top w:w="0" w:type="dxa"/>
            <w:left w:w="10" w:type="dxa"/>
            <w:bottom w:w="0" w:type="dxa"/>
            <w:right w:w="10" w:type="dxa"/>
          </w:tblCellMar>
        </w:tblPrEx>
        <w:trPr>
          <w:trHeight w:val="851" w:hRule="exact"/>
          <w:jc w:val="center"/>
        </w:trPr>
        <w:tc>
          <w:tcPr>
            <w:tcW w:w="1315" w:type="dxa"/>
            <w:vMerge w:val="continue"/>
            <w:tcBorders>
              <w:left w:val="single" w:color="auto" w:sz="4" w:space="0"/>
            </w:tcBorders>
            <w:shd w:val="clear" w:color="auto" w:fill="FFFFFF"/>
            <w:vAlign w:val="center"/>
          </w:tcPr>
          <w:p>
            <w:pPr>
              <w:jc w:val="center"/>
              <w:rPr>
                <w:rFonts w:ascii="仿宋_GB2312" w:hAnsi="仿宋_GB2312" w:cs="仿宋_GB2312"/>
              </w:rPr>
            </w:pPr>
          </w:p>
        </w:tc>
        <w:tc>
          <w:tcPr>
            <w:tcW w:w="521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不召开职工（代表）大会。</w:t>
            </w:r>
          </w:p>
        </w:tc>
        <w:tc>
          <w:tcPr>
            <w:tcW w:w="2520" w:type="dxa"/>
            <w:vMerge w:val="continue"/>
            <w:tcBorders>
              <w:left w:val="single" w:color="auto" w:sz="4" w:space="0"/>
              <w:right w:val="single" w:color="auto" w:sz="4" w:space="0"/>
            </w:tcBorders>
            <w:shd w:val="clear" w:color="auto" w:fill="FFFFFF"/>
            <w:vAlign w:val="center"/>
          </w:tcPr>
          <w:p>
            <w:pPr>
              <w:spacing w:line="280" w:lineRule="exact"/>
              <w:rPr>
                <w:rFonts w:ascii="仿宋_GB2312" w:hAnsi="仿宋_GB2312" w:cs="仿宋_GB2312"/>
              </w:rPr>
            </w:pPr>
          </w:p>
        </w:tc>
      </w:tr>
      <w:tr>
        <w:tblPrEx>
          <w:tblCellMar>
            <w:top w:w="0" w:type="dxa"/>
            <w:left w:w="10" w:type="dxa"/>
            <w:bottom w:w="0" w:type="dxa"/>
            <w:right w:w="10" w:type="dxa"/>
          </w:tblCellMar>
        </w:tblPrEx>
        <w:trPr>
          <w:trHeight w:val="851" w:hRule="exact"/>
          <w:jc w:val="center"/>
        </w:trPr>
        <w:tc>
          <w:tcPr>
            <w:tcW w:w="1315" w:type="dxa"/>
            <w:vMerge w:val="continue"/>
            <w:tcBorders>
              <w:left w:val="single" w:color="auto" w:sz="4" w:space="0"/>
            </w:tcBorders>
            <w:shd w:val="clear" w:color="auto" w:fill="FFFFFF"/>
            <w:vAlign w:val="center"/>
          </w:tcPr>
          <w:p>
            <w:pPr>
              <w:jc w:val="center"/>
              <w:rPr>
                <w:rFonts w:ascii="仿宋_GB2312" w:hAnsi="仿宋_GB2312" w:cs="仿宋_GB2312"/>
              </w:rPr>
            </w:pPr>
          </w:p>
        </w:tc>
        <w:tc>
          <w:tcPr>
            <w:tcW w:w="521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未依法建立工会组织。</w:t>
            </w:r>
          </w:p>
        </w:tc>
        <w:tc>
          <w:tcPr>
            <w:tcW w:w="2520" w:type="dxa"/>
            <w:vMerge w:val="continue"/>
            <w:tcBorders>
              <w:left w:val="single" w:color="auto" w:sz="4" w:space="0"/>
              <w:right w:val="single" w:color="auto" w:sz="4" w:space="0"/>
            </w:tcBorders>
            <w:shd w:val="clear" w:color="auto" w:fill="FFFFFF"/>
            <w:vAlign w:val="center"/>
          </w:tcPr>
          <w:p>
            <w:pPr>
              <w:spacing w:line="280" w:lineRule="exact"/>
              <w:rPr>
                <w:rFonts w:ascii="仿宋_GB2312" w:hAnsi="仿宋_GB2312" w:cs="仿宋_GB2312"/>
              </w:rPr>
            </w:pPr>
          </w:p>
        </w:tc>
      </w:tr>
      <w:tr>
        <w:tblPrEx>
          <w:tblCellMar>
            <w:top w:w="0" w:type="dxa"/>
            <w:left w:w="10" w:type="dxa"/>
            <w:bottom w:w="0" w:type="dxa"/>
            <w:right w:w="10" w:type="dxa"/>
          </w:tblCellMar>
        </w:tblPrEx>
        <w:trPr>
          <w:trHeight w:val="851" w:hRule="exact"/>
          <w:jc w:val="center"/>
        </w:trPr>
        <w:tc>
          <w:tcPr>
            <w:tcW w:w="1315" w:type="dxa"/>
            <w:vMerge w:val="continue"/>
            <w:tcBorders>
              <w:left w:val="single" w:color="auto" w:sz="4" w:space="0"/>
            </w:tcBorders>
            <w:shd w:val="clear" w:color="auto" w:fill="FFFFFF"/>
            <w:vAlign w:val="center"/>
          </w:tcPr>
          <w:p>
            <w:pPr>
              <w:jc w:val="center"/>
              <w:rPr>
                <w:rFonts w:ascii="仿宋_GB2312" w:hAnsi="仿宋_GB2312" w:cs="仿宋_GB2312"/>
              </w:rPr>
            </w:pPr>
          </w:p>
        </w:tc>
        <w:tc>
          <w:tcPr>
            <w:tcW w:w="521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不实行厂务公开制度。</w:t>
            </w:r>
          </w:p>
        </w:tc>
        <w:tc>
          <w:tcPr>
            <w:tcW w:w="2520" w:type="dxa"/>
            <w:vMerge w:val="continue"/>
            <w:tcBorders>
              <w:left w:val="single" w:color="auto" w:sz="4" w:space="0"/>
              <w:right w:val="single" w:color="auto" w:sz="4" w:space="0"/>
            </w:tcBorders>
            <w:shd w:val="clear" w:color="auto" w:fill="FFFFFF"/>
            <w:vAlign w:val="center"/>
          </w:tcPr>
          <w:p>
            <w:pPr>
              <w:spacing w:line="280" w:lineRule="exact"/>
              <w:rPr>
                <w:rFonts w:ascii="仿宋_GB2312" w:hAnsi="仿宋_GB2312" w:cs="仿宋_GB2312"/>
              </w:rPr>
            </w:pPr>
          </w:p>
        </w:tc>
      </w:tr>
      <w:tr>
        <w:tblPrEx>
          <w:tblCellMar>
            <w:top w:w="0" w:type="dxa"/>
            <w:left w:w="10" w:type="dxa"/>
            <w:bottom w:w="0" w:type="dxa"/>
            <w:right w:w="10" w:type="dxa"/>
          </w:tblCellMar>
        </w:tblPrEx>
        <w:trPr>
          <w:trHeight w:val="851" w:hRule="exact"/>
          <w:jc w:val="center"/>
        </w:trPr>
        <w:tc>
          <w:tcPr>
            <w:tcW w:w="1315" w:type="dxa"/>
            <w:vMerge w:val="continue"/>
            <w:tcBorders>
              <w:left w:val="single" w:color="auto" w:sz="4" w:space="0"/>
            </w:tcBorders>
            <w:shd w:val="clear" w:color="auto" w:fill="FFFFFF"/>
            <w:vAlign w:val="center"/>
          </w:tcPr>
          <w:p>
            <w:pPr>
              <w:jc w:val="center"/>
              <w:rPr>
                <w:rFonts w:ascii="仿宋_GB2312" w:hAnsi="仿宋_GB2312" w:cs="仿宋_GB2312"/>
              </w:rPr>
            </w:pPr>
          </w:p>
        </w:tc>
        <w:tc>
          <w:tcPr>
            <w:tcW w:w="521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拖欠职工工资。</w:t>
            </w:r>
          </w:p>
        </w:tc>
        <w:tc>
          <w:tcPr>
            <w:tcW w:w="2520" w:type="dxa"/>
            <w:vMerge w:val="continue"/>
            <w:tcBorders>
              <w:left w:val="single" w:color="auto" w:sz="4" w:space="0"/>
              <w:right w:val="single" w:color="auto" w:sz="4" w:space="0"/>
            </w:tcBorders>
            <w:shd w:val="clear" w:color="auto" w:fill="FFFFFF"/>
            <w:vAlign w:val="center"/>
          </w:tcPr>
          <w:p>
            <w:pPr>
              <w:spacing w:line="280" w:lineRule="exact"/>
              <w:rPr>
                <w:rFonts w:ascii="仿宋_GB2312" w:hAnsi="仿宋_GB2312" w:cs="仿宋_GB2312"/>
              </w:rPr>
            </w:pPr>
          </w:p>
        </w:tc>
      </w:tr>
      <w:tr>
        <w:tblPrEx>
          <w:tblCellMar>
            <w:top w:w="0" w:type="dxa"/>
            <w:left w:w="10" w:type="dxa"/>
            <w:bottom w:w="0" w:type="dxa"/>
            <w:right w:w="10" w:type="dxa"/>
          </w:tblCellMar>
        </w:tblPrEx>
        <w:trPr>
          <w:trHeight w:val="851" w:hRule="exact"/>
          <w:jc w:val="center"/>
        </w:trPr>
        <w:tc>
          <w:tcPr>
            <w:tcW w:w="1315" w:type="dxa"/>
            <w:vMerge w:val="continue"/>
            <w:tcBorders>
              <w:left w:val="single" w:color="auto" w:sz="4" w:space="0"/>
            </w:tcBorders>
            <w:shd w:val="clear" w:color="auto" w:fill="FFFFFF"/>
            <w:vAlign w:val="center"/>
          </w:tcPr>
          <w:p>
            <w:pPr>
              <w:jc w:val="center"/>
              <w:rPr>
                <w:rFonts w:ascii="仿宋_GB2312" w:hAnsi="仿宋_GB2312" w:cs="仿宋_GB2312"/>
              </w:rPr>
            </w:pPr>
          </w:p>
        </w:tc>
        <w:tc>
          <w:tcPr>
            <w:tcW w:w="521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未按规定缴纳社会保险费。</w:t>
            </w:r>
          </w:p>
        </w:tc>
        <w:tc>
          <w:tcPr>
            <w:tcW w:w="2520" w:type="dxa"/>
            <w:vMerge w:val="continue"/>
            <w:tcBorders>
              <w:left w:val="single" w:color="auto" w:sz="4" w:space="0"/>
              <w:right w:val="single" w:color="auto" w:sz="4" w:space="0"/>
            </w:tcBorders>
            <w:shd w:val="clear" w:color="auto" w:fill="FFFFFF"/>
            <w:vAlign w:val="center"/>
          </w:tcPr>
          <w:p>
            <w:pPr>
              <w:spacing w:line="280" w:lineRule="exact"/>
              <w:rPr>
                <w:rFonts w:ascii="仿宋_GB2312" w:hAnsi="仿宋_GB2312" w:cs="仿宋_GB2312"/>
              </w:rPr>
            </w:pPr>
          </w:p>
        </w:tc>
      </w:tr>
      <w:tr>
        <w:tblPrEx>
          <w:tblCellMar>
            <w:top w:w="0" w:type="dxa"/>
            <w:left w:w="10" w:type="dxa"/>
            <w:bottom w:w="0" w:type="dxa"/>
            <w:right w:w="10" w:type="dxa"/>
          </w:tblCellMar>
        </w:tblPrEx>
        <w:trPr>
          <w:trHeight w:val="851" w:hRule="exact"/>
          <w:jc w:val="center"/>
        </w:trPr>
        <w:tc>
          <w:tcPr>
            <w:tcW w:w="1315" w:type="dxa"/>
            <w:vMerge w:val="continue"/>
            <w:tcBorders>
              <w:left w:val="single" w:color="auto" w:sz="4" w:space="0"/>
            </w:tcBorders>
            <w:shd w:val="clear" w:color="auto" w:fill="FFFFFF"/>
            <w:vAlign w:val="center"/>
          </w:tcPr>
          <w:p>
            <w:pPr>
              <w:jc w:val="center"/>
              <w:rPr>
                <w:rFonts w:ascii="仿宋_GB2312" w:hAnsi="仿宋_GB2312" w:cs="仿宋_GB2312"/>
              </w:rPr>
            </w:pPr>
          </w:p>
        </w:tc>
        <w:tc>
          <w:tcPr>
            <w:tcW w:w="521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发生劳动保障监察严重违法案件，或发生因企业原因引发的集体性劳动争议纠纷的。</w:t>
            </w:r>
          </w:p>
        </w:tc>
        <w:tc>
          <w:tcPr>
            <w:tcW w:w="2520" w:type="dxa"/>
            <w:vMerge w:val="continue"/>
            <w:tcBorders>
              <w:left w:val="single" w:color="auto" w:sz="4" w:space="0"/>
              <w:right w:val="single" w:color="auto" w:sz="4" w:space="0"/>
            </w:tcBorders>
            <w:shd w:val="clear" w:color="auto" w:fill="FFFFFF"/>
            <w:vAlign w:val="center"/>
          </w:tcPr>
          <w:p>
            <w:pPr>
              <w:spacing w:line="280" w:lineRule="exact"/>
              <w:rPr>
                <w:rFonts w:ascii="仿宋_GB2312" w:hAnsi="仿宋_GB2312" w:cs="仿宋_GB2312"/>
              </w:rPr>
            </w:pPr>
          </w:p>
        </w:tc>
      </w:tr>
      <w:tr>
        <w:tblPrEx>
          <w:tblCellMar>
            <w:top w:w="0" w:type="dxa"/>
            <w:left w:w="10" w:type="dxa"/>
            <w:bottom w:w="0" w:type="dxa"/>
            <w:right w:w="10" w:type="dxa"/>
          </w:tblCellMar>
        </w:tblPrEx>
        <w:trPr>
          <w:trHeight w:val="851" w:hRule="exact"/>
          <w:jc w:val="center"/>
        </w:trPr>
        <w:tc>
          <w:tcPr>
            <w:tcW w:w="1315" w:type="dxa"/>
            <w:vMerge w:val="continue"/>
            <w:tcBorders>
              <w:left w:val="single" w:color="auto" w:sz="4" w:space="0"/>
            </w:tcBorders>
            <w:shd w:val="clear" w:color="auto" w:fill="FFFFFF"/>
            <w:vAlign w:val="center"/>
          </w:tcPr>
          <w:p>
            <w:pPr>
              <w:jc w:val="center"/>
              <w:rPr>
                <w:rFonts w:ascii="仿宋_GB2312" w:hAnsi="仿宋_GB2312" w:cs="仿宋_GB2312"/>
              </w:rPr>
            </w:pPr>
          </w:p>
        </w:tc>
        <w:tc>
          <w:tcPr>
            <w:tcW w:w="521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发生重大恶劣社会影响事件或出现重大负面舆情造成不良社会影响的。</w:t>
            </w:r>
          </w:p>
        </w:tc>
        <w:tc>
          <w:tcPr>
            <w:tcW w:w="2520" w:type="dxa"/>
            <w:vMerge w:val="continue"/>
            <w:tcBorders>
              <w:left w:val="single" w:color="auto" w:sz="4" w:space="0"/>
              <w:right w:val="single" w:color="auto" w:sz="4" w:space="0"/>
            </w:tcBorders>
            <w:shd w:val="clear" w:color="auto" w:fill="FFFFFF"/>
            <w:vAlign w:val="center"/>
          </w:tcPr>
          <w:p>
            <w:pPr>
              <w:spacing w:line="280" w:lineRule="exact"/>
              <w:rPr>
                <w:rFonts w:ascii="仿宋_GB2312" w:hAnsi="仿宋_GB2312" w:cs="仿宋_GB2312"/>
              </w:rPr>
            </w:pPr>
          </w:p>
        </w:tc>
      </w:tr>
      <w:tr>
        <w:tblPrEx>
          <w:tblCellMar>
            <w:top w:w="0" w:type="dxa"/>
            <w:left w:w="10" w:type="dxa"/>
            <w:bottom w:w="0" w:type="dxa"/>
            <w:right w:w="10" w:type="dxa"/>
          </w:tblCellMar>
        </w:tblPrEx>
        <w:trPr>
          <w:trHeight w:val="851" w:hRule="exact"/>
          <w:jc w:val="center"/>
        </w:trPr>
        <w:tc>
          <w:tcPr>
            <w:tcW w:w="1315" w:type="dxa"/>
            <w:vMerge w:val="continue"/>
            <w:tcBorders>
              <w:left w:val="single" w:color="auto" w:sz="4" w:space="0"/>
            </w:tcBorders>
            <w:shd w:val="clear" w:color="auto" w:fill="FFFFFF"/>
            <w:vAlign w:val="center"/>
          </w:tcPr>
          <w:p>
            <w:pPr>
              <w:jc w:val="center"/>
              <w:rPr>
                <w:rFonts w:ascii="仿宋_GB2312" w:hAnsi="仿宋_GB2312" w:cs="仿宋_GB2312"/>
              </w:rPr>
            </w:pPr>
          </w:p>
        </w:tc>
        <w:tc>
          <w:tcPr>
            <w:tcW w:w="521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发生较大及以上生产安全责任事故、生态环境责任事故、质量责任事故或重大及以上职业病危害事故等。</w:t>
            </w:r>
          </w:p>
        </w:tc>
        <w:tc>
          <w:tcPr>
            <w:tcW w:w="2520" w:type="dxa"/>
            <w:vMerge w:val="continue"/>
            <w:tcBorders>
              <w:left w:val="single" w:color="auto" w:sz="4" w:space="0"/>
              <w:right w:val="single" w:color="auto" w:sz="4" w:space="0"/>
            </w:tcBorders>
            <w:shd w:val="clear" w:color="auto" w:fill="FFFFFF"/>
            <w:vAlign w:val="center"/>
          </w:tcPr>
          <w:p>
            <w:pPr>
              <w:spacing w:line="280" w:lineRule="exact"/>
              <w:rPr>
                <w:rFonts w:ascii="仿宋_GB2312" w:hAnsi="仿宋_GB2312" w:cs="仿宋_GB2312"/>
              </w:rPr>
            </w:pPr>
          </w:p>
        </w:tc>
      </w:tr>
      <w:tr>
        <w:tblPrEx>
          <w:tblCellMar>
            <w:top w:w="0" w:type="dxa"/>
            <w:left w:w="10" w:type="dxa"/>
            <w:bottom w:w="0" w:type="dxa"/>
            <w:right w:w="10" w:type="dxa"/>
          </w:tblCellMar>
        </w:tblPrEx>
        <w:trPr>
          <w:trHeight w:val="851" w:hRule="exact"/>
          <w:jc w:val="center"/>
        </w:trPr>
        <w:tc>
          <w:tcPr>
            <w:tcW w:w="1315" w:type="dxa"/>
            <w:vMerge w:val="continue"/>
            <w:tcBorders>
              <w:left w:val="single" w:color="auto" w:sz="4" w:space="0"/>
            </w:tcBorders>
            <w:shd w:val="clear" w:color="auto" w:fill="FFFFFF"/>
            <w:vAlign w:val="center"/>
          </w:tcPr>
          <w:p>
            <w:pPr>
              <w:jc w:val="center"/>
              <w:rPr>
                <w:rFonts w:ascii="仿宋_GB2312" w:hAnsi="仿宋_GB2312" w:cs="仿宋_GB2312"/>
              </w:rPr>
            </w:pPr>
          </w:p>
        </w:tc>
        <w:tc>
          <w:tcPr>
            <w:tcW w:w="521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职工满意度在</w:t>
            </w:r>
            <w:r>
              <w:rPr>
                <w:rFonts w:hint="eastAsia" w:ascii="仿宋_GB2312" w:hAnsi="仿宋_GB2312" w:eastAsia="仿宋_GB2312" w:cs="仿宋_GB2312"/>
                <w:spacing w:val="0"/>
                <w:sz w:val="20"/>
                <w:szCs w:val="20"/>
              </w:rPr>
              <w:t>60%</w:t>
            </w:r>
            <w:r>
              <w:rPr>
                <w:rFonts w:hint="eastAsia" w:ascii="仿宋_GB2312" w:hAnsi="仿宋_GB2312" w:eastAsia="仿宋_GB2312" w:cs="仿宋_GB2312"/>
                <w:spacing w:val="0"/>
                <w:sz w:val="18"/>
                <w:szCs w:val="18"/>
              </w:rPr>
              <w:t>以下的。</w:t>
            </w:r>
          </w:p>
        </w:tc>
        <w:tc>
          <w:tcPr>
            <w:tcW w:w="2520" w:type="dxa"/>
            <w:vMerge w:val="continue"/>
            <w:tcBorders>
              <w:left w:val="single" w:color="auto" w:sz="4" w:space="0"/>
              <w:right w:val="single" w:color="auto" w:sz="4" w:space="0"/>
            </w:tcBorders>
            <w:shd w:val="clear" w:color="auto" w:fill="FFFFFF"/>
            <w:vAlign w:val="center"/>
          </w:tcPr>
          <w:p>
            <w:pPr>
              <w:spacing w:line="280" w:lineRule="exact"/>
              <w:rPr>
                <w:rFonts w:ascii="仿宋_GB2312" w:hAnsi="仿宋_GB2312" w:cs="仿宋_GB2312"/>
              </w:rPr>
            </w:pPr>
          </w:p>
        </w:tc>
      </w:tr>
      <w:tr>
        <w:tblPrEx>
          <w:tblCellMar>
            <w:top w:w="0" w:type="dxa"/>
            <w:left w:w="10" w:type="dxa"/>
            <w:bottom w:w="0" w:type="dxa"/>
            <w:right w:w="10" w:type="dxa"/>
          </w:tblCellMar>
        </w:tblPrEx>
        <w:trPr>
          <w:trHeight w:val="851" w:hRule="exact"/>
          <w:jc w:val="center"/>
        </w:trPr>
        <w:tc>
          <w:tcPr>
            <w:tcW w:w="1315" w:type="dxa"/>
            <w:vMerge w:val="continue"/>
            <w:tcBorders>
              <w:left w:val="single" w:color="auto" w:sz="4" w:space="0"/>
            </w:tcBorders>
            <w:shd w:val="clear" w:color="auto" w:fill="FFFFFF"/>
            <w:vAlign w:val="center"/>
          </w:tcPr>
          <w:p>
            <w:pPr>
              <w:jc w:val="center"/>
              <w:rPr>
                <w:rFonts w:ascii="仿宋_GB2312" w:hAnsi="仿宋_GB2312" w:cs="仿宋_GB2312"/>
              </w:rPr>
            </w:pPr>
          </w:p>
        </w:tc>
        <w:tc>
          <w:tcPr>
            <w:tcW w:w="5213" w:type="dxa"/>
            <w:tcBorders>
              <w:top w:val="single" w:color="auto" w:sz="4" w:space="0"/>
              <w:left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评价或复核过程中发现有造假、作弊行为。</w:t>
            </w:r>
          </w:p>
        </w:tc>
        <w:tc>
          <w:tcPr>
            <w:tcW w:w="2520" w:type="dxa"/>
            <w:vMerge w:val="continue"/>
            <w:tcBorders>
              <w:left w:val="single" w:color="auto" w:sz="4" w:space="0"/>
              <w:right w:val="single" w:color="auto" w:sz="4" w:space="0"/>
            </w:tcBorders>
            <w:shd w:val="clear" w:color="auto" w:fill="FFFFFF"/>
            <w:vAlign w:val="center"/>
          </w:tcPr>
          <w:p>
            <w:pPr>
              <w:spacing w:line="280" w:lineRule="exact"/>
              <w:rPr>
                <w:rFonts w:ascii="仿宋_GB2312" w:hAnsi="仿宋_GB2312" w:cs="仿宋_GB2312"/>
              </w:rPr>
            </w:pPr>
          </w:p>
        </w:tc>
      </w:tr>
      <w:tr>
        <w:tblPrEx>
          <w:tblCellMar>
            <w:top w:w="0" w:type="dxa"/>
            <w:left w:w="10" w:type="dxa"/>
            <w:bottom w:w="0" w:type="dxa"/>
            <w:right w:w="10" w:type="dxa"/>
          </w:tblCellMar>
        </w:tblPrEx>
        <w:trPr>
          <w:trHeight w:val="851" w:hRule="exact"/>
          <w:jc w:val="center"/>
        </w:trPr>
        <w:tc>
          <w:tcPr>
            <w:tcW w:w="1315" w:type="dxa"/>
            <w:tcBorders>
              <w:top w:val="single" w:color="auto" w:sz="4" w:space="0"/>
              <w:left w:val="single" w:color="auto" w:sz="4" w:space="0"/>
              <w:bottom w:val="single" w:color="auto" w:sz="4" w:space="0"/>
            </w:tcBorders>
            <w:shd w:val="clear" w:color="auto" w:fill="FFFFFF"/>
            <w:vAlign w:val="center"/>
          </w:tcPr>
          <w:p>
            <w:pPr>
              <w:pStyle w:val="13"/>
              <w:spacing w:after="0"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总分</w:t>
            </w:r>
          </w:p>
        </w:tc>
        <w:tc>
          <w:tcPr>
            <w:tcW w:w="5213" w:type="dxa"/>
            <w:tcBorders>
              <w:top w:val="single" w:color="auto" w:sz="4" w:space="0"/>
              <w:left w:val="single" w:color="auto" w:sz="4" w:space="0"/>
              <w:bottom w:val="single" w:color="auto" w:sz="4" w:space="0"/>
            </w:tcBorders>
            <w:shd w:val="clear" w:color="auto" w:fill="FFFFFF"/>
            <w:vAlign w:val="center"/>
          </w:tcPr>
          <w:p>
            <w:pPr>
              <w:pStyle w:val="13"/>
              <w:spacing w:after="0" w:line="280" w:lineRule="exact"/>
              <w:ind w:firstLine="0"/>
              <w:rPr>
                <w:rFonts w:ascii="仿宋_GB2312" w:hAnsi="仿宋_GB2312" w:eastAsia="仿宋_GB2312" w:cs="仿宋_GB2312"/>
                <w:sz w:val="18"/>
                <w:szCs w:val="18"/>
              </w:rPr>
            </w:pPr>
            <w:r>
              <w:rPr>
                <w:rFonts w:hint="eastAsia" w:ascii="仿宋_GB2312" w:hAnsi="仿宋_GB2312" w:eastAsia="仿宋_GB2312" w:cs="仿宋_GB2312"/>
                <w:spacing w:val="0"/>
                <w:sz w:val="18"/>
                <w:szCs w:val="18"/>
              </w:rPr>
              <w:t>满分：评价项目</w:t>
            </w:r>
            <w:r>
              <w:rPr>
                <w:rFonts w:hint="eastAsia" w:ascii="仿宋_GB2312" w:hAnsi="仿宋_GB2312" w:eastAsia="仿宋_GB2312" w:cs="仿宋_GB2312"/>
                <w:spacing w:val="0"/>
                <w:sz w:val="20"/>
                <w:szCs w:val="20"/>
              </w:rPr>
              <w:t>（100</w:t>
            </w:r>
            <w:r>
              <w:rPr>
                <w:rFonts w:hint="eastAsia" w:ascii="仿宋_GB2312" w:hAnsi="仿宋_GB2312" w:eastAsia="仿宋_GB2312" w:cs="仿宋_GB2312"/>
                <w:spacing w:val="0"/>
                <w:sz w:val="18"/>
                <w:szCs w:val="18"/>
              </w:rPr>
              <w:t>分）</w:t>
            </w:r>
          </w:p>
        </w:tc>
        <w:tc>
          <w:tcPr>
            <w:tcW w:w="2520" w:type="dxa"/>
            <w:tcBorders>
              <w:top w:val="single" w:color="auto" w:sz="4" w:space="0"/>
              <w:left w:val="single" w:color="auto" w:sz="4" w:space="0"/>
              <w:bottom w:val="single" w:color="auto" w:sz="4" w:space="0"/>
              <w:right w:val="single" w:color="auto" w:sz="4" w:space="0"/>
            </w:tcBorders>
            <w:shd w:val="clear" w:color="auto" w:fill="FFFFFF"/>
          </w:tcPr>
          <w:p>
            <w:pPr>
              <w:spacing w:line="280" w:lineRule="exact"/>
              <w:rPr>
                <w:rFonts w:ascii="仿宋_GB2312" w:hAnsi="仿宋_GB2312" w:cs="仿宋_GB2312"/>
                <w:sz w:val="10"/>
                <w:szCs w:val="10"/>
              </w:rPr>
            </w:pPr>
          </w:p>
        </w:tc>
      </w:tr>
    </w:tbl>
    <w:p>
      <w:pPr>
        <w:pStyle w:val="11"/>
        <w:spacing w:after="180" w:line="240" w:lineRule="auto"/>
        <w:ind w:firstLine="0"/>
        <w:jc w:val="left"/>
        <w:rPr>
          <w:rFonts w:ascii="黑体" w:hAnsi="黑体" w:eastAsia="黑体" w:cs="黑体"/>
          <w:spacing w:val="0"/>
          <w:sz w:val="32"/>
          <w:szCs w:val="32"/>
        </w:rPr>
      </w:pPr>
    </w:p>
    <w:p>
      <w:pPr>
        <w:spacing w:line="400" w:lineRule="exact"/>
      </w:pPr>
    </w:p>
    <w:sectPr>
      <w:footerReference r:id="rId5" w:type="default"/>
      <w:pgSz w:w="11906" w:h="16838"/>
      <w:pgMar w:top="2098" w:right="1474" w:bottom="1984" w:left="1587" w:header="851" w:footer="1417"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path/>
          <v:fill on="f" focussize="0,0"/>
          <v:stroke on="f" weight="0.5pt" joinstyle="miter"/>
          <v:imagedata o:title=""/>
          <o:lock v:ext="edit"/>
          <v:textbox inset="0mm,0mm,0mm,0mm" style="mso-fit-shape-to-text:t;">
            <w:txbxContent>
              <w:p>
                <w:pPr>
                  <w:pStyle w:val="5"/>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A4ZjMwYzJmYjIxZmZhZGExMTM1YzRmNmFlODExNDYifQ=="/>
  </w:docVars>
  <w:rsids>
    <w:rsidRoot w:val="7C3A2A47"/>
    <w:rsid w:val="001A3C84"/>
    <w:rsid w:val="001F673E"/>
    <w:rsid w:val="003469F9"/>
    <w:rsid w:val="00490525"/>
    <w:rsid w:val="006C1660"/>
    <w:rsid w:val="009B5C22"/>
    <w:rsid w:val="00B72D26"/>
    <w:rsid w:val="00BF173D"/>
    <w:rsid w:val="00EE6D80"/>
    <w:rsid w:val="0D307327"/>
    <w:rsid w:val="108A68FF"/>
    <w:rsid w:val="122136E2"/>
    <w:rsid w:val="18356107"/>
    <w:rsid w:val="1C39221F"/>
    <w:rsid w:val="237F7E85"/>
    <w:rsid w:val="276F5D75"/>
    <w:rsid w:val="27743351"/>
    <w:rsid w:val="28E37149"/>
    <w:rsid w:val="488632B4"/>
    <w:rsid w:val="552435BC"/>
    <w:rsid w:val="74823DBF"/>
    <w:rsid w:val="756D2B40"/>
    <w:rsid w:val="7C3A2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9">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index 6"/>
    <w:basedOn w:val="1"/>
    <w:next w:val="1"/>
    <w:semiHidden/>
    <w:unhideWhenUsed/>
    <w:qFormat/>
    <w:uiPriority w:val="99"/>
    <w:pPr>
      <w:ind w:left="1000" w:leftChars="1000"/>
    </w:pPr>
  </w:style>
  <w:style w:type="paragraph" w:styleId="3">
    <w:name w:val="Normal Indent"/>
    <w:basedOn w:val="1"/>
    <w:qFormat/>
    <w:uiPriority w:val="0"/>
    <w:pPr>
      <w:adjustRightInd w:val="0"/>
      <w:spacing w:line="360" w:lineRule="auto"/>
      <w:ind w:firstLine="602"/>
    </w:pPr>
    <w:rPr>
      <w:rFonts w:ascii="宋体" w:eastAsia="宋体"/>
      <w:kern w:val="0"/>
      <w:sz w:val="28"/>
      <w:szCs w:val="28"/>
    </w:rPr>
  </w:style>
  <w:style w:type="paragraph" w:styleId="4">
    <w:name w:val="Body Text Indent"/>
    <w:basedOn w:val="1"/>
    <w:unhideWhenUsed/>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7">
    <w:name w:val="Body Text First Indent 2"/>
    <w:basedOn w:val="4"/>
    <w:qFormat/>
    <w:uiPriority w:val="0"/>
    <w:rPr>
      <w:rFonts w:ascii="Calibri" w:hAnsi="Calibri"/>
      <w:szCs w:val="22"/>
    </w:rPr>
  </w:style>
  <w:style w:type="paragraph" w:customStyle="1" w:styleId="10">
    <w:name w:val="Body text|1"/>
    <w:basedOn w:val="1"/>
    <w:qFormat/>
    <w:uiPriority w:val="0"/>
    <w:pPr>
      <w:spacing w:after="100" w:line="394" w:lineRule="auto"/>
      <w:ind w:firstLine="400"/>
    </w:pPr>
    <w:rPr>
      <w:rFonts w:ascii="宋体" w:hAnsi="宋体" w:eastAsia="宋体" w:cs="宋体"/>
      <w:sz w:val="30"/>
      <w:szCs w:val="30"/>
      <w:lang w:val="zh-TW" w:eastAsia="zh-TW" w:bidi="zh-TW"/>
    </w:rPr>
  </w:style>
  <w:style w:type="paragraph" w:customStyle="1" w:styleId="11">
    <w:name w:val="Body text|2"/>
    <w:basedOn w:val="1"/>
    <w:qFormat/>
    <w:uiPriority w:val="0"/>
    <w:pPr>
      <w:spacing w:line="384" w:lineRule="auto"/>
      <w:ind w:firstLine="620"/>
    </w:pPr>
    <w:rPr>
      <w:sz w:val="30"/>
      <w:szCs w:val="30"/>
      <w:lang w:val="zh-TW" w:eastAsia="zh-TW" w:bidi="zh-TW"/>
    </w:rPr>
  </w:style>
  <w:style w:type="paragraph" w:customStyle="1" w:styleId="12">
    <w:name w:val="Heading #2|1"/>
    <w:basedOn w:val="1"/>
    <w:qFormat/>
    <w:uiPriority w:val="0"/>
    <w:pPr>
      <w:spacing w:before="580" w:after="490" w:line="566" w:lineRule="exact"/>
      <w:jc w:val="center"/>
      <w:outlineLvl w:val="1"/>
    </w:pPr>
    <w:rPr>
      <w:rFonts w:ascii="宋体" w:hAnsi="宋体" w:eastAsia="宋体" w:cs="宋体"/>
      <w:sz w:val="44"/>
      <w:szCs w:val="44"/>
      <w:lang w:val="zh-TW" w:eastAsia="zh-TW" w:bidi="zh-TW"/>
    </w:rPr>
  </w:style>
  <w:style w:type="paragraph" w:customStyle="1" w:styleId="13">
    <w:name w:val="Other|1"/>
    <w:basedOn w:val="1"/>
    <w:qFormat/>
    <w:uiPriority w:val="0"/>
    <w:pPr>
      <w:spacing w:after="100" w:line="394" w:lineRule="auto"/>
      <w:ind w:firstLine="400"/>
    </w:pPr>
    <w:rPr>
      <w:rFonts w:ascii="宋体" w:hAnsi="宋体" w:eastAsia="宋体" w:cs="宋体"/>
      <w:sz w:val="30"/>
      <w:szCs w:val="30"/>
      <w:lang w:val="zh-TW" w:eastAsia="zh-TW" w:bidi="zh-TW"/>
    </w:rPr>
  </w:style>
  <w:style w:type="paragraph" w:customStyle="1" w:styleId="14">
    <w:name w:val="Header or footer|1"/>
    <w:basedOn w:val="1"/>
    <w:qFormat/>
    <w:uiPriority w:val="0"/>
    <w:rPr>
      <w:sz w:val="26"/>
      <w:szCs w:val="2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1937</Words>
  <Characters>11047</Characters>
  <Lines>92</Lines>
  <Paragraphs>25</Paragraphs>
  <TotalTime>69</TotalTime>
  <ScaleCrop>false</ScaleCrop>
  <LinksUpToDate>false</LinksUpToDate>
  <CharactersWithSpaces>12959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2023-07-14T07:20:00Z</dcterms:created>
  <dc:creator>Administrator</dc:creator>
  <cp:lastModifiedBy>薇朗的花儿 </cp:lastModifiedBy>
  <cp:lastPrinted>2023-07-20T09:32:00Z</cp:lastPrinted>
  <dcterms:modified xsi:type="dcterms:W3CDTF">2023-07-21T07:31:19Z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BED47E8C7CD84D2BB58F5FC9D8184352_11</vt:lpwstr>
  </property>
</Properties>
</file>